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tblCellMar>
          <w:left w:w="0" w:type="dxa"/>
          <w:right w:w="0" w:type="dxa"/>
        </w:tblCellMar>
        <w:tblLook w:val="04A0" w:firstRow="1" w:lastRow="0" w:firstColumn="1" w:lastColumn="0" w:noHBand="0" w:noVBand="1"/>
      </w:tblPr>
      <w:tblGrid>
        <w:gridCol w:w="3510"/>
        <w:gridCol w:w="5670"/>
      </w:tblGrid>
      <w:tr w:rsidR="00E756C9" w:rsidRPr="00063513" w:rsidTr="00C969CC">
        <w:trPr>
          <w:trHeight w:val="880"/>
        </w:trPr>
        <w:tc>
          <w:tcPr>
            <w:tcW w:w="3510" w:type="dxa"/>
            <w:tcMar>
              <w:top w:w="0" w:type="dxa"/>
              <w:left w:w="108" w:type="dxa"/>
              <w:bottom w:w="0" w:type="dxa"/>
              <w:right w:w="108" w:type="dxa"/>
            </w:tcMar>
            <w:hideMark/>
          </w:tcPr>
          <w:p w:rsidR="00E756C9" w:rsidRPr="00063513" w:rsidRDefault="00E756C9" w:rsidP="00C969CC">
            <w:pPr>
              <w:pStyle w:val="NormalWeb"/>
              <w:spacing w:after="0"/>
              <w:ind w:left="0"/>
              <w:jc w:val="center"/>
              <w:rPr>
                <w:b/>
                <w:sz w:val="28"/>
                <w:szCs w:val="28"/>
              </w:rPr>
            </w:pPr>
            <w:bookmarkStart w:id="0" w:name="_GoBack"/>
            <w:bookmarkEnd w:id="0"/>
            <w:r w:rsidRPr="00063513">
              <w:rPr>
                <w:b/>
                <w:sz w:val="28"/>
                <w:szCs w:val="28"/>
              </w:rPr>
              <w:t>HỘI ĐỒNG NHÂNDÂN</w:t>
            </w:r>
          </w:p>
          <w:p w:rsidR="00E756C9" w:rsidRPr="00063513" w:rsidRDefault="00E756C9" w:rsidP="00C969CC">
            <w:pPr>
              <w:pStyle w:val="NormalWeb"/>
              <w:spacing w:after="0"/>
              <w:ind w:left="0"/>
              <w:jc w:val="center"/>
              <w:rPr>
                <w:b/>
                <w:sz w:val="28"/>
                <w:szCs w:val="28"/>
              </w:rPr>
            </w:pPr>
            <w:r w:rsidRPr="00063513">
              <w:rPr>
                <w:noProof/>
                <w:sz w:val="28"/>
                <w:szCs w:val="28"/>
                <w:lang w:val="en-US" w:eastAsia="en-US"/>
              </w:rPr>
              <mc:AlternateContent>
                <mc:Choice Requires="wps">
                  <w:drawing>
                    <wp:anchor distT="4294967295" distB="4294967295" distL="114300" distR="114300" simplePos="0" relativeHeight="251692032" behindDoc="0" locked="0" layoutInCell="1" allowOverlap="1" wp14:anchorId="7C722EE5" wp14:editId="437E07EB">
                      <wp:simplePos x="0" y="0"/>
                      <wp:positionH relativeFrom="column">
                        <wp:posOffset>691515</wp:posOffset>
                      </wp:positionH>
                      <wp:positionV relativeFrom="paragraph">
                        <wp:posOffset>200024</wp:posOffset>
                      </wp:positionV>
                      <wp:extent cx="609600" cy="0"/>
                      <wp:effectExtent l="0" t="0" r="19050" b="19050"/>
                      <wp:wrapNone/>
                      <wp:docPr id="21"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54.45pt;margin-top:15.75pt;width:48pt;height:0;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"/>
                  </w:pict>
                </mc:Fallback>
              </mc:AlternateContent>
            </w:r>
            <w:r w:rsidRPr="00063513">
              <w:rPr>
                <w:b/>
                <w:sz w:val="28"/>
                <w:szCs w:val="28"/>
              </w:rPr>
              <w:t>TỈNH QUẢNG TRỊ</w:t>
            </w:r>
          </w:p>
          <w:p w:rsidR="00E756C9" w:rsidRPr="00063513" w:rsidRDefault="00E756C9" w:rsidP="00C969CC">
            <w:pPr>
              <w:pStyle w:val="NormalWeb"/>
              <w:spacing w:after="0"/>
              <w:ind w:left="0"/>
              <w:jc w:val="center"/>
              <w:rPr>
                <w:sz w:val="26"/>
                <w:szCs w:val="26"/>
              </w:rPr>
            </w:pPr>
          </w:p>
        </w:tc>
        <w:tc>
          <w:tcPr>
            <w:tcW w:w="5670" w:type="dxa"/>
            <w:tcMar>
              <w:top w:w="0" w:type="dxa"/>
              <w:left w:w="108" w:type="dxa"/>
              <w:bottom w:w="0" w:type="dxa"/>
              <w:right w:w="108" w:type="dxa"/>
            </w:tcMar>
            <w:hideMark/>
          </w:tcPr>
          <w:p w:rsidR="00E756C9" w:rsidRPr="00063513" w:rsidRDefault="00E756C9" w:rsidP="00C969CC">
            <w:pPr>
              <w:pStyle w:val="NormalWeb"/>
              <w:spacing w:after="0"/>
              <w:ind w:left="0"/>
              <w:jc w:val="center"/>
              <w:rPr>
                <w:sz w:val="26"/>
                <w:szCs w:val="26"/>
              </w:rPr>
            </w:pPr>
            <w:r w:rsidRPr="00063513">
              <w:rPr>
                <w:noProof/>
                <w:lang w:val="en-US" w:eastAsia="en-US"/>
              </w:rPr>
              <mc:AlternateContent>
                <mc:Choice Requires="wps">
                  <w:drawing>
                    <wp:anchor distT="4294967295" distB="4294967295" distL="114300" distR="114300" simplePos="0" relativeHeight="251693056" behindDoc="0" locked="0" layoutInCell="1" allowOverlap="1" wp14:anchorId="55029E9B" wp14:editId="608B9126">
                      <wp:simplePos x="0" y="0"/>
                      <wp:positionH relativeFrom="column">
                        <wp:posOffset>609600</wp:posOffset>
                      </wp:positionH>
                      <wp:positionV relativeFrom="paragraph">
                        <wp:posOffset>447674</wp:posOffset>
                      </wp:positionV>
                      <wp:extent cx="2219325" cy="0"/>
                      <wp:effectExtent l="0" t="0" r="9525" b="19050"/>
                      <wp:wrapNone/>
                      <wp:docPr id="22"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48pt;margin-top:35.25pt;width:174.75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"/>
                  </w:pict>
                </mc:Fallback>
              </mc:AlternateContent>
            </w:r>
            <w:r w:rsidRPr="00063513">
              <w:rPr>
                <w:b/>
                <w:bCs/>
                <w:sz w:val="26"/>
                <w:szCs w:val="26"/>
              </w:rPr>
              <w:t>CỘNG HÒA XÃ HỘI CHỦ NGHĨA VIỆT NAM</w:t>
            </w:r>
            <w:r w:rsidRPr="00063513">
              <w:rPr>
                <w:b/>
                <w:bCs/>
                <w:sz w:val="26"/>
                <w:szCs w:val="26"/>
              </w:rPr>
              <w:br/>
            </w:r>
            <w:r w:rsidRPr="00063513">
              <w:rPr>
                <w:b/>
                <w:bCs/>
                <w:sz w:val="28"/>
                <w:szCs w:val="28"/>
              </w:rPr>
              <w:t>Độc lập - Tự do - Hạnh phúc</w:t>
            </w:r>
            <w:r w:rsidRPr="00063513">
              <w:rPr>
                <w:b/>
                <w:bCs/>
                <w:sz w:val="26"/>
                <w:szCs w:val="26"/>
              </w:rPr>
              <w:t xml:space="preserve"> </w:t>
            </w:r>
          </w:p>
        </w:tc>
      </w:tr>
      <w:tr w:rsidR="00E756C9" w:rsidRPr="00063513" w:rsidTr="00C969CC">
        <w:trPr>
          <w:trHeight w:val="380"/>
        </w:trPr>
        <w:tc>
          <w:tcPr>
            <w:tcW w:w="3510" w:type="dxa"/>
            <w:tcMar>
              <w:top w:w="0" w:type="dxa"/>
              <w:left w:w="108" w:type="dxa"/>
              <w:bottom w:w="0" w:type="dxa"/>
              <w:right w:w="108" w:type="dxa"/>
            </w:tcMar>
            <w:hideMark/>
          </w:tcPr>
          <w:p w:rsidR="00E756C9" w:rsidRPr="00063513" w:rsidRDefault="00E756C9" w:rsidP="00C969CC">
            <w:pPr>
              <w:pStyle w:val="NormalWeb"/>
              <w:spacing w:after="0"/>
              <w:ind w:left="0"/>
              <w:jc w:val="center"/>
              <w:rPr>
                <w:sz w:val="28"/>
                <w:szCs w:val="28"/>
              </w:rPr>
            </w:pPr>
            <w:r w:rsidRPr="00063513">
              <w:rPr>
                <w:sz w:val="28"/>
                <w:szCs w:val="28"/>
              </w:rPr>
              <w:t xml:space="preserve">Số: </w:t>
            </w:r>
            <w:r w:rsidRPr="00063513">
              <w:rPr>
                <w:sz w:val="28"/>
                <w:szCs w:val="28"/>
                <w:lang w:val="en-US"/>
              </w:rPr>
              <w:t xml:space="preserve">  </w:t>
            </w:r>
            <w:r w:rsidRPr="00063513">
              <w:rPr>
                <w:sz w:val="28"/>
                <w:szCs w:val="28"/>
              </w:rPr>
              <w:t>/2022/NQ-HĐND</w:t>
            </w:r>
          </w:p>
        </w:tc>
        <w:tc>
          <w:tcPr>
            <w:tcW w:w="5670" w:type="dxa"/>
            <w:tcMar>
              <w:top w:w="0" w:type="dxa"/>
              <w:left w:w="108" w:type="dxa"/>
              <w:bottom w:w="0" w:type="dxa"/>
              <w:right w:w="108" w:type="dxa"/>
            </w:tcMar>
            <w:hideMark/>
          </w:tcPr>
          <w:p w:rsidR="00E756C9" w:rsidRPr="00063513" w:rsidRDefault="00E756C9" w:rsidP="00C969CC">
            <w:pPr>
              <w:pStyle w:val="NormalWeb"/>
              <w:spacing w:after="0"/>
              <w:ind w:left="0"/>
              <w:rPr>
                <w:sz w:val="28"/>
                <w:szCs w:val="28"/>
              </w:rPr>
            </w:pPr>
            <w:r w:rsidRPr="00063513">
              <w:rPr>
                <w:i/>
                <w:iCs/>
                <w:sz w:val="28"/>
                <w:szCs w:val="28"/>
              </w:rPr>
              <w:t xml:space="preserve">          Quảng Trị, ngày     tháng 5 năm 2022</w:t>
            </w:r>
          </w:p>
        </w:tc>
      </w:tr>
    </w:tbl>
    <w:p w:rsidR="00E756C9" w:rsidRPr="00063513" w:rsidRDefault="00E756C9" w:rsidP="00E756C9">
      <w:pPr>
        <w:pStyle w:val="Heading4"/>
        <w:tabs>
          <w:tab w:val="center" w:pos="1417"/>
        </w:tabs>
        <w:spacing w:before="0"/>
        <w:rPr>
          <w:b w:val="0"/>
          <w:color w:val="auto"/>
          <w:sz w:val="2"/>
          <w:szCs w:val="28"/>
          <w:lang w:val="vi-VN"/>
        </w:rPr>
      </w:pPr>
    </w:p>
    <w:p w:rsidR="00E756C9" w:rsidRPr="00063513" w:rsidRDefault="00E756C9" w:rsidP="00E756C9">
      <w:pPr>
        <w:spacing w:after="0"/>
        <w:rPr>
          <w:sz w:val="2"/>
          <w:lang w:val="vi-VN"/>
        </w:rPr>
      </w:pPr>
    </w:p>
    <w:p w:rsidR="00E756C9" w:rsidRPr="00063513" w:rsidRDefault="00E756C9" w:rsidP="00E756C9">
      <w:pPr>
        <w:pStyle w:val="Heading4"/>
        <w:tabs>
          <w:tab w:val="center" w:pos="1417"/>
        </w:tabs>
        <w:spacing w:before="0"/>
        <w:jc w:val="center"/>
        <w:rPr>
          <w:b w:val="0"/>
          <w:color w:val="auto"/>
          <w:sz w:val="2"/>
          <w:szCs w:val="28"/>
          <w:lang w:val="vi-VN"/>
        </w:rPr>
      </w:pPr>
    </w:p>
    <w:p w:rsidR="00E756C9" w:rsidRPr="00063513" w:rsidRDefault="00E756C9" w:rsidP="00E756C9">
      <w:pPr>
        <w:spacing w:after="0"/>
        <w:jc w:val="both"/>
        <w:rPr>
          <w:b/>
          <w:sz w:val="16"/>
          <w:lang w:val="pt-BR"/>
        </w:rPr>
      </w:pPr>
    </w:p>
    <w:p w:rsidR="00E756C9" w:rsidRPr="00063513" w:rsidRDefault="00E756C9" w:rsidP="00E756C9">
      <w:pPr>
        <w:spacing w:after="0"/>
        <w:rPr>
          <w:b/>
          <w:sz w:val="28"/>
          <w:szCs w:val="28"/>
          <w:lang w:val="pt-BR"/>
        </w:rPr>
      </w:pPr>
      <w:r w:rsidRPr="00063513">
        <w:rPr>
          <w:noProof/>
        </w:rPr>
        <mc:AlternateContent>
          <mc:Choice Requires="wps">
            <w:drawing>
              <wp:anchor distT="4294967295" distB="4294967295" distL="114300" distR="114300" simplePos="0" relativeHeight="251694080" behindDoc="0" locked="0" layoutInCell="1" allowOverlap="1" wp14:anchorId="654C4DC6" wp14:editId="3B507F25">
                <wp:simplePos x="0" y="0"/>
                <wp:positionH relativeFrom="column">
                  <wp:posOffset>81915</wp:posOffset>
                </wp:positionH>
                <wp:positionV relativeFrom="paragraph">
                  <wp:posOffset>208914</wp:posOffset>
                </wp:positionV>
                <wp:extent cx="676275" cy="0"/>
                <wp:effectExtent l="0" t="0" r="9525" b="19050"/>
                <wp:wrapNone/>
                <wp:docPr id="23"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6.45pt;margin-top:16.45pt;width:53.25pt;height:0;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"/>
            </w:pict>
          </mc:Fallback>
        </mc:AlternateContent>
      </w:r>
      <w:r w:rsidRPr="00063513">
        <w:rPr>
          <w:b/>
          <w:sz w:val="28"/>
          <w:szCs w:val="28"/>
          <w:lang w:val="pt-BR"/>
        </w:rPr>
        <w:t>DỰ THẢO</w:t>
      </w:r>
    </w:p>
    <w:p w:rsidR="00E756C9" w:rsidRPr="00063513" w:rsidRDefault="00E756C9" w:rsidP="00E756C9">
      <w:pPr>
        <w:spacing w:after="0" w:line="240" w:lineRule="auto"/>
        <w:jc w:val="center"/>
        <w:rPr>
          <w:b/>
          <w:sz w:val="28"/>
          <w:szCs w:val="28"/>
          <w:lang w:val="pt-BR"/>
        </w:rPr>
      </w:pPr>
      <w:r w:rsidRPr="00063513">
        <w:rPr>
          <w:b/>
          <w:sz w:val="28"/>
          <w:szCs w:val="28"/>
          <w:lang w:val="pt-BR"/>
        </w:rPr>
        <w:t>NGHỊ QUYẾT</w:t>
      </w:r>
    </w:p>
    <w:p w:rsidR="00E756C9" w:rsidRPr="00063513" w:rsidRDefault="00E756C9" w:rsidP="00E756C9">
      <w:pPr>
        <w:spacing w:after="0" w:line="240" w:lineRule="auto"/>
        <w:jc w:val="center"/>
        <w:rPr>
          <w:b/>
          <w:sz w:val="28"/>
          <w:szCs w:val="28"/>
          <w:lang w:val="pt-BR"/>
        </w:rPr>
      </w:pPr>
      <w:r w:rsidRPr="00063513">
        <w:rPr>
          <w:b/>
          <w:sz w:val="28"/>
          <w:szCs w:val="28"/>
          <w:lang w:val="pt-BR"/>
        </w:rPr>
        <w:t xml:space="preserve">Ban hành Quy định nguyên tắc, tiêu chí, định mức phân bổ nguồn ngân sách nhà nước trung hạn và hàng năm thực hiện Chương trình mục tiêu quốc gia phát triển kinh tế - xã hội vùng đồng bào dân tộc thiểu số </w:t>
      </w:r>
    </w:p>
    <w:p w:rsidR="00E756C9" w:rsidRPr="00063513" w:rsidRDefault="00E756C9" w:rsidP="00E756C9">
      <w:pPr>
        <w:spacing w:after="0" w:line="240" w:lineRule="auto"/>
        <w:jc w:val="center"/>
        <w:rPr>
          <w:b/>
          <w:sz w:val="28"/>
          <w:szCs w:val="28"/>
          <w:lang w:val="pt-BR"/>
        </w:rPr>
      </w:pPr>
      <w:r w:rsidRPr="00063513">
        <w:rPr>
          <w:b/>
          <w:sz w:val="28"/>
          <w:szCs w:val="28"/>
          <w:lang w:val="pt-BR"/>
        </w:rPr>
        <w:t>và miền núi giai đoạn 2021-2030, giai đoạn I: từ năm 2021</w:t>
      </w:r>
    </w:p>
    <w:p w:rsidR="00E756C9" w:rsidRPr="00063513" w:rsidRDefault="00E756C9" w:rsidP="00E756C9">
      <w:pPr>
        <w:spacing w:after="0" w:line="240" w:lineRule="auto"/>
        <w:jc w:val="center"/>
        <w:rPr>
          <w:b/>
          <w:sz w:val="28"/>
          <w:szCs w:val="28"/>
          <w:lang w:val="pt-BR"/>
        </w:rPr>
      </w:pPr>
      <w:r w:rsidRPr="00063513">
        <w:rPr>
          <w:b/>
          <w:sz w:val="28"/>
          <w:szCs w:val="28"/>
          <w:lang w:val="pt-BR"/>
        </w:rPr>
        <w:t xml:space="preserve"> đến năm 2025 trên địa bàn tỉnh Quảng Trị</w:t>
      </w:r>
    </w:p>
    <w:p w:rsidR="00E756C9" w:rsidRPr="00063513" w:rsidRDefault="00E756C9" w:rsidP="00E756C9">
      <w:pPr>
        <w:spacing w:after="0"/>
        <w:jc w:val="center"/>
        <w:rPr>
          <w:b/>
          <w:sz w:val="28"/>
          <w:szCs w:val="28"/>
          <w:lang w:val="pt-BR"/>
        </w:rPr>
      </w:pPr>
      <w:r w:rsidRPr="00063513">
        <w:rPr>
          <w:noProof/>
        </w:rPr>
        <mc:AlternateContent>
          <mc:Choice Requires="wps">
            <w:drawing>
              <wp:anchor distT="4294967295" distB="4294967295" distL="114300" distR="114300" simplePos="0" relativeHeight="251695104" behindDoc="0" locked="0" layoutInCell="1" allowOverlap="1" wp14:anchorId="1A2A7C98" wp14:editId="6AFA9800">
                <wp:simplePos x="0" y="0"/>
                <wp:positionH relativeFrom="column">
                  <wp:posOffset>2053590</wp:posOffset>
                </wp:positionH>
                <wp:positionV relativeFrom="paragraph">
                  <wp:posOffset>8889</wp:posOffset>
                </wp:positionV>
                <wp:extent cx="1733550" cy="0"/>
                <wp:effectExtent l="0" t="0" r="19050" b="19050"/>
                <wp:wrapNone/>
                <wp:docPr id="24"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161.7pt;margin-top:.7pt;width:136.5pt;height:0;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"/>
            </w:pict>
          </mc:Fallback>
        </mc:AlternateContent>
      </w:r>
      <w:r w:rsidRPr="00063513">
        <w:rPr>
          <w:b/>
          <w:sz w:val="28"/>
          <w:szCs w:val="28"/>
          <w:lang w:val="pt-BR"/>
        </w:rPr>
        <w:t xml:space="preserve">                                                                    </w:t>
      </w:r>
    </w:p>
    <w:p w:rsidR="00E756C9" w:rsidRPr="00063513" w:rsidRDefault="00E756C9" w:rsidP="00E756C9">
      <w:pPr>
        <w:spacing w:after="0"/>
        <w:jc w:val="both"/>
        <w:rPr>
          <w:b/>
          <w:sz w:val="2"/>
          <w:szCs w:val="28"/>
          <w:lang w:val="pt-BR"/>
        </w:rPr>
      </w:pPr>
    </w:p>
    <w:p w:rsidR="00E756C9" w:rsidRPr="00063513" w:rsidRDefault="00E756C9" w:rsidP="00E756C9">
      <w:pPr>
        <w:spacing w:after="0"/>
        <w:jc w:val="center"/>
        <w:rPr>
          <w:b/>
          <w:sz w:val="28"/>
          <w:szCs w:val="28"/>
          <w:lang w:val="pt-BR"/>
        </w:rPr>
      </w:pPr>
      <w:r w:rsidRPr="00063513">
        <w:rPr>
          <w:b/>
          <w:sz w:val="28"/>
          <w:szCs w:val="28"/>
          <w:lang w:val="pt-BR"/>
        </w:rPr>
        <w:t>HỘI ĐỒNG NHÂN DÂN TỈNH QUẢNG TRỊ</w:t>
      </w:r>
    </w:p>
    <w:p w:rsidR="00E756C9" w:rsidRPr="00063513" w:rsidRDefault="00E756C9" w:rsidP="00E756C9">
      <w:pPr>
        <w:spacing w:after="0"/>
        <w:jc w:val="center"/>
        <w:rPr>
          <w:b/>
          <w:sz w:val="28"/>
          <w:szCs w:val="28"/>
          <w:lang w:val="pt-BR"/>
        </w:rPr>
      </w:pPr>
      <w:r w:rsidRPr="00063513">
        <w:rPr>
          <w:b/>
          <w:sz w:val="28"/>
          <w:szCs w:val="28"/>
          <w:lang w:val="pt-BR"/>
        </w:rPr>
        <w:t>KHÓA VIII, KỲ HỌP THỨ 7</w:t>
      </w:r>
    </w:p>
    <w:p w:rsidR="00E756C9" w:rsidRPr="00063513" w:rsidRDefault="00E756C9" w:rsidP="00E756C9">
      <w:pPr>
        <w:spacing w:after="0"/>
        <w:ind w:firstLine="567"/>
        <w:rPr>
          <w:sz w:val="20"/>
          <w:szCs w:val="28"/>
          <w:lang w:val="pt-BR"/>
        </w:rPr>
      </w:pPr>
    </w:p>
    <w:p w:rsidR="00E756C9" w:rsidRPr="00063513" w:rsidRDefault="00E756C9" w:rsidP="00E756C9">
      <w:pPr>
        <w:spacing w:after="0" w:line="240" w:lineRule="auto"/>
        <w:ind w:firstLine="567"/>
        <w:jc w:val="both"/>
        <w:rPr>
          <w:i/>
          <w:sz w:val="28"/>
          <w:szCs w:val="28"/>
          <w:lang w:val="pt-BR"/>
        </w:rPr>
      </w:pPr>
      <w:r w:rsidRPr="00063513">
        <w:rPr>
          <w:i/>
          <w:sz w:val="28"/>
          <w:szCs w:val="28"/>
          <w:lang w:val="pt-BR"/>
        </w:rPr>
        <w:t>Căn cứ Luật Tổ chức chính quyền địa phương ngày 19/6/2015;</w:t>
      </w:r>
    </w:p>
    <w:p w:rsidR="00E756C9" w:rsidRPr="00063513" w:rsidRDefault="00E756C9" w:rsidP="00E756C9">
      <w:pPr>
        <w:spacing w:after="0" w:line="240" w:lineRule="auto"/>
        <w:ind w:firstLine="567"/>
        <w:jc w:val="both"/>
        <w:rPr>
          <w:i/>
          <w:sz w:val="28"/>
          <w:szCs w:val="28"/>
          <w:lang w:val="pt-BR"/>
        </w:rPr>
      </w:pPr>
      <w:r w:rsidRPr="00063513">
        <w:rPr>
          <w:i/>
          <w:sz w:val="28"/>
          <w:szCs w:val="28"/>
          <w:lang w:val="pt-BR"/>
        </w:rPr>
        <w:t>Căn cứ Luật sửa đổi, bổ sung một số điều của Luật Tổ chức Chính phủ và Luật Tổ chức chính quyền địa phương ngày 22/11/2019;</w:t>
      </w:r>
    </w:p>
    <w:p w:rsidR="00E756C9" w:rsidRPr="00063513" w:rsidRDefault="00E756C9" w:rsidP="00E756C9">
      <w:pPr>
        <w:spacing w:after="0" w:line="240" w:lineRule="auto"/>
        <w:ind w:firstLine="567"/>
        <w:jc w:val="both"/>
        <w:rPr>
          <w:i/>
          <w:sz w:val="28"/>
          <w:szCs w:val="28"/>
          <w:lang w:val="pt-BR"/>
        </w:rPr>
      </w:pPr>
      <w:r w:rsidRPr="00063513">
        <w:rPr>
          <w:i/>
          <w:sz w:val="28"/>
          <w:szCs w:val="28"/>
          <w:lang w:val="pt-BR"/>
        </w:rPr>
        <w:t>Căn cứ Luật Ban hành văn bản quy phạm pháp luật ngày 22/6/2015, Luật sửa đổi, bổ sung một số điều của Luật Ban hành văn bản quy phạm pháp luật ngày 18/6/2020;</w:t>
      </w:r>
    </w:p>
    <w:p w:rsidR="00E756C9" w:rsidRPr="00063513" w:rsidRDefault="00E756C9" w:rsidP="00E756C9">
      <w:pPr>
        <w:spacing w:after="0" w:line="240" w:lineRule="auto"/>
        <w:ind w:firstLine="567"/>
        <w:jc w:val="both"/>
        <w:rPr>
          <w:i/>
          <w:sz w:val="28"/>
          <w:szCs w:val="28"/>
          <w:lang w:val="pt-BR"/>
        </w:rPr>
      </w:pPr>
      <w:r w:rsidRPr="00063513">
        <w:rPr>
          <w:i/>
          <w:sz w:val="28"/>
          <w:szCs w:val="28"/>
          <w:lang w:val="pt-BR"/>
        </w:rPr>
        <w:t>Căn cứ Luật Ngân sách nhà nước ngày 25/6/2015;</w:t>
      </w:r>
    </w:p>
    <w:p w:rsidR="00E756C9" w:rsidRPr="00063513" w:rsidRDefault="00E756C9" w:rsidP="00E756C9">
      <w:pPr>
        <w:spacing w:after="0" w:line="240" w:lineRule="auto"/>
        <w:ind w:firstLine="567"/>
        <w:jc w:val="both"/>
        <w:rPr>
          <w:i/>
          <w:sz w:val="28"/>
          <w:szCs w:val="28"/>
          <w:lang w:val="pt-BR"/>
        </w:rPr>
      </w:pPr>
      <w:r w:rsidRPr="00063513">
        <w:rPr>
          <w:i/>
          <w:sz w:val="28"/>
          <w:szCs w:val="28"/>
          <w:lang w:val="pt-BR"/>
        </w:rPr>
        <w:t>Căn cứ Luật đầu tư công ngày 13/6/2019;</w:t>
      </w:r>
    </w:p>
    <w:p w:rsidR="00E756C9" w:rsidRPr="00063513" w:rsidRDefault="00E756C9" w:rsidP="00E756C9">
      <w:pPr>
        <w:spacing w:after="0" w:line="240" w:lineRule="auto"/>
        <w:ind w:firstLine="567"/>
        <w:jc w:val="both"/>
        <w:rPr>
          <w:i/>
          <w:sz w:val="28"/>
          <w:szCs w:val="28"/>
          <w:lang w:val="pt-BR"/>
        </w:rPr>
      </w:pPr>
      <w:r w:rsidRPr="00063513">
        <w:rPr>
          <w:i/>
          <w:sz w:val="28"/>
          <w:szCs w:val="28"/>
          <w:lang w:val="pt-BR"/>
        </w:rPr>
        <w:t>Căn cứ Nghị quyết số 120/2020/QH14 ngày 19/6/2020 của Quốc hội Phê duyệt chủ trương đầu tư Chương trình mục tiêu quốc gia phát triển kinh tế - xã hội vùng dân tộc thiểu số và miền núi giai đoạn 2021-2030;</w:t>
      </w:r>
    </w:p>
    <w:p w:rsidR="00E756C9" w:rsidRPr="00063513" w:rsidRDefault="00E756C9" w:rsidP="00E756C9">
      <w:pPr>
        <w:spacing w:after="0" w:line="240" w:lineRule="auto"/>
        <w:ind w:firstLine="567"/>
        <w:jc w:val="both"/>
        <w:rPr>
          <w:i/>
          <w:sz w:val="28"/>
          <w:szCs w:val="28"/>
          <w:lang w:val="pt-BR"/>
        </w:rPr>
      </w:pPr>
      <w:r w:rsidRPr="00063513">
        <w:rPr>
          <w:i/>
          <w:sz w:val="28"/>
          <w:szCs w:val="28"/>
          <w:lang w:val="pt-BR"/>
        </w:rPr>
        <w:t>Căn cứ Nghị quyết số 973/2020/UBTVQH14 ngày 08/7/2020 của Ủy ban Thường vụ Quốc hội quy định về các nguyên tắc, tiêu chí và định mức phân bổ vốn đầu tư công nguồn ngân sách nhà nước giai đoạn 2021-2025;</w:t>
      </w:r>
    </w:p>
    <w:p w:rsidR="00E756C9" w:rsidRPr="00063513" w:rsidRDefault="00E756C9" w:rsidP="00E756C9">
      <w:pPr>
        <w:spacing w:after="0" w:line="240" w:lineRule="auto"/>
        <w:ind w:firstLine="567"/>
        <w:jc w:val="both"/>
        <w:rPr>
          <w:i/>
          <w:sz w:val="28"/>
          <w:szCs w:val="28"/>
          <w:lang w:val="pt-BR"/>
        </w:rPr>
      </w:pPr>
      <w:r w:rsidRPr="00063513">
        <w:rPr>
          <w:i/>
          <w:sz w:val="28"/>
          <w:szCs w:val="28"/>
          <w:lang w:val="pt-BR"/>
        </w:rPr>
        <w:t>Căn cứ Nghị định số 27/2022/NĐ-CP ngày 19/4/2022 của Chính phủ quy định cơ chế quản lý, tổ chức thực hiện các chương trình mục tiêu quốc gia;</w:t>
      </w:r>
    </w:p>
    <w:p w:rsidR="00E756C9" w:rsidRPr="00063513" w:rsidRDefault="00E756C9" w:rsidP="00E756C9">
      <w:pPr>
        <w:spacing w:after="0" w:line="240" w:lineRule="auto"/>
        <w:ind w:firstLine="567"/>
        <w:jc w:val="both"/>
        <w:rPr>
          <w:i/>
          <w:sz w:val="28"/>
          <w:szCs w:val="28"/>
          <w:lang w:val="pt-BR"/>
        </w:rPr>
      </w:pPr>
      <w:r w:rsidRPr="00063513">
        <w:rPr>
          <w:i/>
          <w:sz w:val="28"/>
          <w:szCs w:val="28"/>
          <w:lang w:val="pt-BR"/>
        </w:rPr>
        <w:t>Căn cứ Quyết định số 39/2021/QĐ-TTg ngày 30/12/2021 của Thủ tướng Chính phủ về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w:t>
      </w:r>
    </w:p>
    <w:p w:rsidR="00E756C9" w:rsidRPr="00063513" w:rsidRDefault="00E756C9" w:rsidP="00E756C9">
      <w:pPr>
        <w:spacing w:after="0" w:line="240" w:lineRule="auto"/>
        <w:ind w:firstLine="567"/>
        <w:jc w:val="both"/>
        <w:rPr>
          <w:i/>
          <w:sz w:val="28"/>
          <w:szCs w:val="28"/>
          <w:lang w:val="pt-BR"/>
        </w:rPr>
      </w:pPr>
      <w:r w:rsidRPr="00063513">
        <w:rPr>
          <w:i/>
          <w:sz w:val="28"/>
          <w:szCs w:val="28"/>
          <w:lang w:val="pt-BR"/>
        </w:rPr>
        <w:t>Xét Tờ trình số    /TTr-UBND ngày   /5/2022 của Ủy ban nhân dân tỉnh Quảng Trị về việc đề nghị ban hành Nghị quyết Quy định nguyên tắc, tiêu chí, định mức phân bổ nguồn ngân sách nhà nước trung hạn và hàng năm thực hiện Chương trình mục tiêu quốc gia phát triển kinh tế - xã hội vùng đồng bào dân tộc thiểu số và miền núi giai đoạn 2021-2030, giai đoạn I: từ năm 2021 đến năm 2025 trên địa bàn tỉnh Quảng Trị; Báo cáo thẩm tra của Ban Dân tộc Hội đồng nhân dân tỉnh; ý kiến thảo luận của đại biểu Hội đồng nhân dân tại kỳ họp.</w:t>
      </w:r>
    </w:p>
    <w:p w:rsidR="00E756C9" w:rsidRPr="00063513" w:rsidRDefault="00E756C9" w:rsidP="00E756C9">
      <w:pPr>
        <w:jc w:val="center"/>
        <w:rPr>
          <w:b/>
          <w:sz w:val="28"/>
          <w:szCs w:val="28"/>
          <w:lang w:val="pt-BR"/>
        </w:rPr>
      </w:pPr>
      <w:r w:rsidRPr="00063513">
        <w:rPr>
          <w:b/>
          <w:sz w:val="28"/>
          <w:szCs w:val="28"/>
          <w:lang w:val="pt-BR"/>
        </w:rPr>
        <w:br w:type="page"/>
      </w:r>
      <w:r w:rsidRPr="00063513">
        <w:rPr>
          <w:b/>
          <w:sz w:val="28"/>
          <w:szCs w:val="28"/>
          <w:lang w:val="pt-BR"/>
        </w:rPr>
        <w:lastRenderedPageBreak/>
        <w:t>QUYẾT NGHỊ:</w:t>
      </w:r>
    </w:p>
    <w:p w:rsidR="00E756C9" w:rsidRPr="00063513" w:rsidRDefault="00E756C9" w:rsidP="00E756C9">
      <w:pPr>
        <w:spacing w:after="0"/>
        <w:ind w:firstLine="567"/>
        <w:jc w:val="center"/>
        <w:rPr>
          <w:b/>
          <w:sz w:val="10"/>
          <w:szCs w:val="28"/>
          <w:lang w:val="pt-BR"/>
        </w:rPr>
      </w:pPr>
    </w:p>
    <w:p w:rsidR="00E756C9" w:rsidRPr="00063513" w:rsidRDefault="00E756C9" w:rsidP="00E756C9">
      <w:pPr>
        <w:spacing w:after="0"/>
        <w:ind w:firstLine="567"/>
        <w:jc w:val="both"/>
        <w:rPr>
          <w:sz w:val="28"/>
          <w:szCs w:val="28"/>
          <w:lang w:val="pt-BR"/>
        </w:rPr>
      </w:pPr>
      <w:r w:rsidRPr="00063513">
        <w:rPr>
          <w:b/>
          <w:sz w:val="28"/>
          <w:szCs w:val="28"/>
          <w:lang w:val="pt-BR"/>
        </w:rPr>
        <w:t xml:space="preserve">Điều 1. </w:t>
      </w:r>
      <w:r w:rsidRPr="00063513">
        <w:rPr>
          <w:sz w:val="28"/>
          <w:szCs w:val="28"/>
          <w:lang w:val="pt-BR"/>
        </w:rPr>
        <w:t>Ban hành kèm theo Nghị quyết này</w:t>
      </w:r>
      <w:r w:rsidRPr="00063513">
        <w:rPr>
          <w:b/>
          <w:sz w:val="28"/>
          <w:szCs w:val="28"/>
          <w:lang w:val="pt-BR"/>
        </w:rPr>
        <w:t xml:space="preserve"> </w:t>
      </w:r>
      <w:r w:rsidRPr="00063513">
        <w:rPr>
          <w:sz w:val="28"/>
          <w:szCs w:val="28"/>
          <w:lang w:val="pt-BR"/>
        </w:rPr>
        <w:t>Quy định nguyên tắc, tiêu chí, định mức phân bổ nguồn ngân sách nhà nước trung hạn và hàng năm thực hiện Chương trình mục tiêu quốc gia phát triển kinh tế - xã hội vùng đồng bào dân tộc thiểu số và miền núi giai đoạn 2021-2030, giai đoạn I: từ năm 2021 đến năm 2025 trên địa bàn tỉnh Quảng Trị.</w:t>
      </w:r>
    </w:p>
    <w:p w:rsidR="00E756C9" w:rsidRPr="00063513" w:rsidRDefault="00E756C9" w:rsidP="00E756C9">
      <w:pPr>
        <w:spacing w:after="0"/>
        <w:ind w:firstLine="567"/>
        <w:jc w:val="both"/>
        <w:rPr>
          <w:sz w:val="28"/>
          <w:szCs w:val="28"/>
          <w:lang w:val="pt-BR"/>
        </w:rPr>
      </w:pPr>
      <w:r w:rsidRPr="00063513">
        <w:rPr>
          <w:b/>
          <w:sz w:val="28"/>
          <w:szCs w:val="28"/>
          <w:lang w:val="pt-BR"/>
        </w:rPr>
        <w:t>Điều 2.</w:t>
      </w:r>
      <w:r w:rsidRPr="00063513">
        <w:rPr>
          <w:sz w:val="28"/>
          <w:szCs w:val="28"/>
          <w:lang w:val="pt-BR"/>
        </w:rPr>
        <w:t xml:space="preserve"> Tổ chức thực hiện</w:t>
      </w:r>
    </w:p>
    <w:p w:rsidR="00E756C9" w:rsidRPr="00063513" w:rsidRDefault="00E756C9" w:rsidP="00E756C9">
      <w:pPr>
        <w:spacing w:after="0"/>
        <w:ind w:firstLine="567"/>
        <w:jc w:val="both"/>
        <w:rPr>
          <w:sz w:val="28"/>
          <w:szCs w:val="28"/>
          <w:lang w:val="pt-BR"/>
        </w:rPr>
      </w:pPr>
      <w:r w:rsidRPr="00063513">
        <w:rPr>
          <w:sz w:val="28"/>
          <w:szCs w:val="28"/>
          <w:lang w:val="pt-BR"/>
        </w:rPr>
        <w:t>1. Giao Ủy ban nhân dân tỉnh tổ chức thực hiện Nghị quyết.</w:t>
      </w:r>
    </w:p>
    <w:p w:rsidR="00E756C9" w:rsidRPr="00063513" w:rsidRDefault="00E756C9" w:rsidP="00E756C9">
      <w:pPr>
        <w:spacing w:after="0"/>
        <w:ind w:firstLine="567"/>
        <w:jc w:val="both"/>
        <w:rPr>
          <w:sz w:val="28"/>
          <w:szCs w:val="28"/>
          <w:lang w:val="pt-BR"/>
        </w:rPr>
      </w:pPr>
      <w:r w:rsidRPr="00063513">
        <w:rPr>
          <w:sz w:val="28"/>
          <w:szCs w:val="28"/>
          <w:lang w:val="pt-BR"/>
        </w:rPr>
        <w:t>2. Thường trực Hội đồng nhân dân, các Ban Hội đồng nhân dân, Tổ đại biểu Hội đồng nhân dân và đại biểu Hội đồng nhân dân tỉnh phối hợp với Ban thường trực Ủy ban Mặt trận Tổ quốc Việt Nam tỉnh thực hiện giám sát Nghị quyết.</w:t>
      </w:r>
    </w:p>
    <w:p w:rsidR="00E756C9" w:rsidRPr="00063513" w:rsidRDefault="00E756C9" w:rsidP="00E756C9">
      <w:pPr>
        <w:spacing w:after="0"/>
        <w:ind w:firstLine="567"/>
        <w:jc w:val="both"/>
        <w:rPr>
          <w:sz w:val="28"/>
          <w:szCs w:val="28"/>
          <w:lang w:val="pt-BR"/>
        </w:rPr>
      </w:pPr>
      <w:r w:rsidRPr="00063513">
        <w:rPr>
          <w:sz w:val="28"/>
          <w:szCs w:val="28"/>
          <w:lang w:val="pt-BR"/>
        </w:rPr>
        <w:t>Nghị quyết này đã được Hội đồng nhân dân tỉnh Quảng Trị Khóa VIII, Kỳ họp thứ      thông qua ngày     tháng    năm 2022 và có hiệu lực kể từ ngày   tháng    năm 2022./.</w:t>
      </w:r>
    </w:p>
    <w:p w:rsidR="00E756C9" w:rsidRPr="00063513" w:rsidRDefault="00E756C9" w:rsidP="00E756C9">
      <w:pPr>
        <w:spacing w:after="0"/>
        <w:ind w:firstLine="567"/>
        <w:rPr>
          <w:sz w:val="28"/>
          <w:szCs w:val="28"/>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E756C9" w:rsidRPr="00063513" w:rsidTr="00C969CC">
        <w:tc>
          <w:tcPr>
            <w:tcW w:w="4644" w:type="dxa"/>
          </w:tcPr>
          <w:p w:rsidR="00E756C9" w:rsidRPr="00063513" w:rsidRDefault="00E756C9" w:rsidP="00C969CC">
            <w:pPr>
              <w:rPr>
                <w:rFonts w:ascii="Times New Roman" w:hAnsi="Times New Roman"/>
                <w:b/>
                <w:i/>
                <w:sz w:val="24"/>
                <w:szCs w:val="24"/>
                <w:lang w:val="pt-BR"/>
              </w:rPr>
            </w:pPr>
            <w:r w:rsidRPr="00063513">
              <w:rPr>
                <w:rFonts w:ascii="Times New Roman" w:hAnsi="Times New Roman"/>
                <w:b/>
                <w:i/>
                <w:sz w:val="24"/>
                <w:szCs w:val="24"/>
                <w:lang w:val="pt-BR"/>
              </w:rPr>
              <w:t>Nơi nhận:</w:t>
            </w:r>
          </w:p>
          <w:p w:rsidR="00E756C9" w:rsidRPr="00063513" w:rsidRDefault="00E756C9" w:rsidP="00C969CC">
            <w:pPr>
              <w:rPr>
                <w:rFonts w:ascii="Times New Roman" w:hAnsi="Times New Roman"/>
                <w:b/>
                <w:sz w:val="6"/>
                <w:szCs w:val="28"/>
                <w:lang w:val="pt-BR"/>
              </w:rPr>
            </w:pPr>
          </w:p>
          <w:p w:rsidR="00E756C9" w:rsidRPr="00063513" w:rsidRDefault="00E756C9" w:rsidP="00C969CC">
            <w:pPr>
              <w:spacing w:line="276" w:lineRule="auto"/>
              <w:rPr>
                <w:rFonts w:ascii="Times New Roman" w:hAnsi="Times New Roman"/>
                <w:lang w:val="pt-BR"/>
              </w:rPr>
            </w:pPr>
            <w:r w:rsidRPr="00063513">
              <w:rPr>
                <w:rFonts w:ascii="Times New Roman" w:hAnsi="Times New Roman"/>
                <w:lang w:val="pt-BR"/>
              </w:rPr>
              <w:t>- UBTVQH, Chính phủ;</w:t>
            </w:r>
          </w:p>
          <w:p w:rsidR="00E756C9" w:rsidRPr="00063513" w:rsidRDefault="00E756C9" w:rsidP="00C969CC">
            <w:pPr>
              <w:spacing w:line="276" w:lineRule="auto"/>
              <w:rPr>
                <w:rFonts w:ascii="Times New Roman" w:hAnsi="Times New Roman"/>
                <w:lang w:val="pt-BR"/>
              </w:rPr>
            </w:pPr>
            <w:r w:rsidRPr="00063513">
              <w:rPr>
                <w:rFonts w:ascii="Times New Roman" w:hAnsi="Times New Roman"/>
                <w:lang w:val="pt-BR"/>
              </w:rPr>
              <w:t>- Ủy ban Dân tộc;</w:t>
            </w:r>
          </w:p>
          <w:p w:rsidR="00E756C9" w:rsidRPr="00063513" w:rsidRDefault="00E756C9" w:rsidP="00C969CC">
            <w:pPr>
              <w:spacing w:line="276" w:lineRule="auto"/>
              <w:rPr>
                <w:rFonts w:ascii="Times New Roman" w:hAnsi="Times New Roman"/>
                <w:lang w:val="pt-BR"/>
              </w:rPr>
            </w:pPr>
            <w:r w:rsidRPr="00063513">
              <w:rPr>
                <w:rFonts w:ascii="Times New Roman" w:hAnsi="Times New Roman"/>
                <w:lang w:val="pt-BR"/>
              </w:rPr>
              <w:t>- Cục KTVBQPPL - Bộ Tư pháp;</w:t>
            </w:r>
          </w:p>
          <w:p w:rsidR="00E756C9" w:rsidRPr="00063513" w:rsidRDefault="00E756C9" w:rsidP="00C969CC">
            <w:pPr>
              <w:spacing w:line="276" w:lineRule="auto"/>
              <w:rPr>
                <w:rFonts w:ascii="Times New Roman" w:hAnsi="Times New Roman"/>
                <w:lang w:val="pt-BR"/>
              </w:rPr>
            </w:pPr>
            <w:r w:rsidRPr="00063513">
              <w:rPr>
                <w:rFonts w:ascii="Times New Roman" w:hAnsi="Times New Roman"/>
                <w:lang w:val="pt-BR"/>
              </w:rPr>
              <w:t>- TT.TU, UBND, UBMTTQ tỉnh;</w:t>
            </w:r>
          </w:p>
          <w:p w:rsidR="00E756C9" w:rsidRPr="00063513" w:rsidRDefault="00E756C9" w:rsidP="00C969CC">
            <w:pPr>
              <w:spacing w:line="276" w:lineRule="auto"/>
              <w:rPr>
                <w:rFonts w:ascii="Times New Roman" w:hAnsi="Times New Roman"/>
                <w:lang w:val="pt-BR"/>
              </w:rPr>
            </w:pPr>
            <w:r w:rsidRPr="00063513">
              <w:rPr>
                <w:rFonts w:ascii="Times New Roman" w:hAnsi="Times New Roman"/>
                <w:lang w:val="pt-BR"/>
              </w:rPr>
              <w:t>- Đoàn ĐBQH tỉnh;</w:t>
            </w:r>
          </w:p>
          <w:p w:rsidR="00E756C9" w:rsidRPr="00063513" w:rsidRDefault="00E756C9" w:rsidP="00C969CC">
            <w:pPr>
              <w:spacing w:line="276" w:lineRule="auto"/>
              <w:rPr>
                <w:rFonts w:ascii="Times New Roman" w:hAnsi="Times New Roman"/>
                <w:lang w:val="pt-BR"/>
              </w:rPr>
            </w:pPr>
            <w:r w:rsidRPr="00063513">
              <w:rPr>
                <w:rFonts w:ascii="Times New Roman" w:hAnsi="Times New Roman"/>
                <w:lang w:val="pt-BR"/>
              </w:rPr>
              <w:t>- VP: Đoàn ĐBQH&amp;HĐND, UBND tỉnh;</w:t>
            </w:r>
          </w:p>
          <w:p w:rsidR="00E756C9" w:rsidRPr="00063513" w:rsidRDefault="00E756C9" w:rsidP="00C969CC">
            <w:pPr>
              <w:spacing w:line="276" w:lineRule="auto"/>
              <w:rPr>
                <w:rFonts w:ascii="Times New Roman" w:hAnsi="Times New Roman"/>
                <w:lang w:val="pt-BR"/>
              </w:rPr>
            </w:pPr>
            <w:r w:rsidRPr="00063513">
              <w:rPr>
                <w:rFonts w:ascii="Times New Roman" w:hAnsi="Times New Roman"/>
                <w:lang w:val="pt-BR"/>
              </w:rPr>
              <w:t>- Các Sở, ban, ngành;</w:t>
            </w:r>
          </w:p>
          <w:p w:rsidR="00E756C9" w:rsidRPr="00063513" w:rsidRDefault="00E756C9" w:rsidP="00C969CC">
            <w:pPr>
              <w:spacing w:line="276" w:lineRule="auto"/>
              <w:rPr>
                <w:rFonts w:ascii="Times New Roman" w:hAnsi="Times New Roman"/>
                <w:lang w:val="pt-BR"/>
              </w:rPr>
            </w:pPr>
            <w:r w:rsidRPr="00063513">
              <w:rPr>
                <w:rFonts w:ascii="Times New Roman" w:hAnsi="Times New Roman"/>
                <w:lang w:val="pt-BR"/>
              </w:rPr>
              <w:t>- TT.HĐND, UBND cấp huyện;</w:t>
            </w:r>
          </w:p>
          <w:p w:rsidR="00E756C9" w:rsidRPr="00063513" w:rsidRDefault="00E756C9" w:rsidP="00C969CC">
            <w:pPr>
              <w:spacing w:line="276" w:lineRule="auto"/>
              <w:rPr>
                <w:rFonts w:ascii="Times New Roman" w:hAnsi="Times New Roman"/>
                <w:lang w:val="pt-BR"/>
              </w:rPr>
            </w:pPr>
            <w:r w:rsidRPr="00063513">
              <w:rPr>
                <w:rFonts w:ascii="Times New Roman" w:hAnsi="Times New Roman"/>
                <w:lang w:val="pt-BR"/>
              </w:rPr>
              <w:t>- Báo QT, Đài PT-TH tỉnh;</w:t>
            </w:r>
          </w:p>
          <w:p w:rsidR="00E756C9" w:rsidRPr="00063513" w:rsidRDefault="00E756C9" w:rsidP="00C969CC">
            <w:pPr>
              <w:spacing w:line="276" w:lineRule="auto"/>
              <w:rPr>
                <w:rFonts w:ascii="Times New Roman" w:hAnsi="Times New Roman"/>
                <w:lang w:val="pt-BR"/>
              </w:rPr>
            </w:pPr>
            <w:r w:rsidRPr="00063513">
              <w:rPr>
                <w:rFonts w:ascii="Times New Roman" w:hAnsi="Times New Roman"/>
                <w:lang w:val="pt-BR"/>
              </w:rPr>
              <w:t>- Trung tâm TH - CB tỉnh;</w:t>
            </w:r>
          </w:p>
          <w:p w:rsidR="00E756C9" w:rsidRPr="00063513" w:rsidRDefault="00E756C9" w:rsidP="00C969CC">
            <w:pPr>
              <w:spacing w:line="276" w:lineRule="auto"/>
              <w:rPr>
                <w:rFonts w:ascii="Times New Roman" w:hAnsi="Times New Roman"/>
                <w:lang w:val="pt-BR"/>
              </w:rPr>
            </w:pPr>
            <w:r w:rsidRPr="00063513">
              <w:rPr>
                <w:rFonts w:ascii="Times New Roman" w:hAnsi="Times New Roman"/>
                <w:lang w:val="pt-BR"/>
              </w:rPr>
              <w:t>- Lưu: VT, DT</w:t>
            </w:r>
          </w:p>
          <w:p w:rsidR="00E756C9" w:rsidRPr="00063513" w:rsidRDefault="00E756C9" w:rsidP="00C969CC">
            <w:pPr>
              <w:rPr>
                <w:rFonts w:ascii="Times New Roman" w:hAnsi="Times New Roman"/>
                <w:lang w:val="pt-BR"/>
              </w:rPr>
            </w:pPr>
          </w:p>
          <w:p w:rsidR="00E756C9" w:rsidRPr="00063513" w:rsidRDefault="00E756C9" w:rsidP="00C969CC">
            <w:pPr>
              <w:rPr>
                <w:rFonts w:ascii="Times New Roman" w:hAnsi="Times New Roman"/>
                <w:sz w:val="28"/>
                <w:szCs w:val="28"/>
                <w:lang w:val="pt-BR"/>
              </w:rPr>
            </w:pPr>
          </w:p>
        </w:tc>
        <w:tc>
          <w:tcPr>
            <w:tcW w:w="4644" w:type="dxa"/>
          </w:tcPr>
          <w:p w:rsidR="00E756C9" w:rsidRPr="00063513" w:rsidRDefault="00E756C9" w:rsidP="00C969CC">
            <w:pPr>
              <w:jc w:val="center"/>
              <w:rPr>
                <w:rFonts w:ascii="Times New Roman" w:hAnsi="Times New Roman"/>
                <w:b/>
                <w:sz w:val="28"/>
                <w:szCs w:val="28"/>
                <w:lang w:val="pt-BR"/>
              </w:rPr>
            </w:pPr>
            <w:r w:rsidRPr="00063513">
              <w:rPr>
                <w:rFonts w:ascii="Times New Roman" w:hAnsi="Times New Roman"/>
                <w:b/>
                <w:sz w:val="28"/>
                <w:szCs w:val="28"/>
                <w:lang w:val="pt-BR"/>
              </w:rPr>
              <w:t>CHỦ TỊCH</w:t>
            </w:r>
          </w:p>
          <w:p w:rsidR="00E756C9" w:rsidRPr="00063513" w:rsidRDefault="00E756C9" w:rsidP="00C969CC">
            <w:pPr>
              <w:rPr>
                <w:rFonts w:ascii="Times New Roman" w:hAnsi="Times New Roman"/>
                <w:b/>
                <w:sz w:val="28"/>
                <w:szCs w:val="28"/>
                <w:lang w:val="pt-BR"/>
              </w:rPr>
            </w:pPr>
          </w:p>
          <w:p w:rsidR="00E756C9" w:rsidRPr="00063513" w:rsidRDefault="00E756C9" w:rsidP="00C969CC">
            <w:pPr>
              <w:rPr>
                <w:rFonts w:ascii="Times New Roman" w:hAnsi="Times New Roman"/>
                <w:b/>
                <w:sz w:val="28"/>
                <w:szCs w:val="28"/>
                <w:lang w:val="pt-BR"/>
              </w:rPr>
            </w:pPr>
          </w:p>
          <w:p w:rsidR="00E756C9" w:rsidRPr="00063513" w:rsidRDefault="00E756C9" w:rsidP="00C969CC">
            <w:pPr>
              <w:rPr>
                <w:rFonts w:ascii="Times New Roman" w:hAnsi="Times New Roman"/>
                <w:b/>
                <w:sz w:val="28"/>
                <w:szCs w:val="28"/>
                <w:lang w:val="pt-BR"/>
              </w:rPr>
            </w:pPr>
          </w:p>
          <w:p w:rsidR="00E756C9" w:rsidRPr="00063513" w:rsidRDefault="00E756C9" w:rsidP="00C969CC">
            <w:pPr>
              <w:rPr>
                <w:rFonts w:ascii="Times New Roman" w:hAnsi="Times New Roman"/>
                <w:b/>
                <w:sz w:val="28"/>
                <w:szCs w:val="28"/>
                <w:lang w:val="pt-BR"/>
              </w:rPr>
            </w:pPr>
          </w:p>
          <w:p w:rsidR="00E756C9" w:rsidRPr="00063513" w:rsidRDefault="00E756C9" w:rsidP="00C969CC">
            <w:pPr>
              <w:rPr>
                <w:rFonts w:ascii="Times New Roman" w:hAnsi="Times New Roman"/>
                <w:b/>
                <w:sz w:val="28"/>
                <w:szCs w:val="28"/>
                <w:lang w:val="pt-BR"/>
              </w:rPr>
            </w:pPr>
          </w:p>
          <w:p w:rsidR="00E756C9" w:rsidRPr="00063513" w:rsidRDefault="00E756C9" w:rsidP="00C969CC">
            <w:pPr>
              <w:jc w:val="center"/>
              <w:rPr>
                <w:rFonts w:ascii="Times New Roman" w:hAnsi="Times New Roman"/>
                <w:b/>
                <w:sz w:val="28"/>
                <w:szCs w:val="28"/>
                <w:lang w:val="pt-BR"/>
              </w:rPr>
            </w:pPr>
          </w:p>
          <w:p w:rsidR="00E756C9" w:rsidRPr="00063513" w:rsidRDefault="00E756C9" w:rsidP="00C969CC">
            <w:pPr>
              <w:jc w:val="center"/>
              <w:rPr>
                <w:rFonts w:ascii="Times New Roman" w:hAnsi="Times New Roman"/>
                <w:sz w:val="28"/>
                <w:szCs w:val="28"/>
                <w:lang w:val="pt-BR"/>
              </w:rPr>
            </w:pPr>
            <w:r w:rsidRPr="00063513">
              <w:rPr>
                <w:rFonts w:ascii="Times New Roman" w:hAnsi="Times New Roman"/>
                <w:b/>
                <w:sz w:val="28"/>
                <w:szCs w:val="28"/>
                <w:lang w:val="pt-BR"/>
              </w:rPr>
              <w:t>Nguyễn Đăng Quang</w:t>
            </w:r>
          </w:p>
        </w:tc>
      </w:tr>
    </w:tbl>
    <w:p w:rsidR="00A026BA" w:rsidRPr="00063513" w:rsidRDefault="00A026BA" w:rsidP="00A026BA">
      <w:pPr>
        <w:spacing w:after="0" w:line="264" w:lineRule="auto"/>
        <w:jc w:val="center"/>
        <w:rPr>
          <w:b/>
          <w:sz w:val="28"/>
          <w:szCs w:val="28"/>
          <w:lang w:val="pt-BR"/>
        </w:rPr>
      </w:pPr>
    </w:p>
    <w:p w:rsidR="00E40B9B" w:rsidRDefault="00E40B9B">
      <w:r>
        <w:br w:type="page"/>
      </w:r>
    </w:p>
    <w:tbl>
      <w:tblPr>
        <w:tblW w:w="9508" w:type="dxa"/>
        <w:tblCellMar>
          <w:left w:w="0" w:type="dxa"/>
          <w:right w:w="0" w:type="dxa"/>
        </w:tblCellMar>
        <w:tblLook w:val="04A0" w:firstRow="1" w:lastRow="0" w:firstColumn="1" w:lastColumn="0" w:noHBand="0" w:noVBand="1"/>
      </w:tblPr>
      <w:tblGrid>
        <w:gridCol w:w="3227"/>
        <w:gridCol w:w="6281"/>
      </w:tblGrid>
      <w:tr w:rsidR="00E40B9B" w:rsidRPr="00063513" w:rsidTr="00014C1D">
        <w:trPr>
          <w:trHeight w:val="880"/>
        </w:trPr>
        <w:tc>
          <w:tcPr>
            <w:tcW w:w="3227" w:type="dxa"/>
            <w:tcMar>
              <w:top w:w="0" w:type="dxa"/>
              <w:left w:w="108" w:type="dxa"/>
              <w:bottom w:w="0" w:type="dxa"/>
              <w:right w:w="108" w:type="dxa"/>
            </w:tcMar>
            <w:hideMark/>
          </w:tcPr>
          <w:p w:rsidR="00E40B9B" w:rsidRPr="00063513" w:rsidRDefault="00E40B9B" w:rsidP="00014C1D">
            <w:pPr>
              <w:pStyle w:val="NormalWeb"/>
              <w:spacing w:after="0"/>
              <w:ind w:left="0"/>
              <w:jc w:val="center"/>
              <w:rPr>
                <w:b/>
                <w:sz w:val="26"/>
                <w:szCs w:val="26"/>
              </w:rPr>
            </w:pPr>
            <w:r w:rsidRPr="00063513">
              <w:rPr>
                <w:b/>
                <w:sz w:val="26"/>
                <w:szCs w:val="26"/>
              </w:rPr>
              <w:lastRenderedPageBreak/>
              <w:t>HỘI ĐỒNG NHÂNDÂN</w:t>
            </w:r>
          </w:p>
          <w:p w:rsidR="00E40B9B" w:rsidRPr="00063513" w:rsidRDefault="00E40B9B" w:rsidP="00014C1D">
            <w:pPr>
              <w:pStyle w:val="NormalWeb"/>
              <w:spacing w:after="0"/>
              <w:ind w:left="0"/>
              <w:jc w:val="center"/>
              <w:rPr>
                <w:b/>
                <w:sz w:val="26"/>
                <w:szCs w:val="26"/>
              </w:rPr>
            </w:pPr>
            <w:r w:rsidRPr="00063513">
              <w:rPr>
                <w:noProof/>
                <w:lang w:val="en-US" w:eastAsia="en-US"/>
              </w:rPr>
              <mc:AlternateContent>
                <mc:Choice Requires="wps">
                  <w:drawing>
                    <wp:anchor distT="4294967295" distB="4294967295" distL="114300" distR="114300" simplePos="0" relativeHeight="251665408" behindDoc="0" locked="0" layoutInCell="1" allowOverlap="1" wp14:anchorId="15D92A1C" wp14:editId="47313236">
                      <wp:simplePos x="0" y="0"/>
                      <wp:positionH relativeFrom="column">
                        <wp:posOffset>605790</wp:posOffset>
                      </wp:positionH>
                      <wp:positionV relativeFrom="paragraph">
                        <wp:posOffset>209549</wp:posOffset>
                      </wp:positionV>
                      <wp:extent cx="762000" cy="0"/>
                      <wp:effectExtent l="0" t="0" r="19050" b="19050"/>
                      <wp:wrapNone/>
                      <wp:docPr id="1"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47.7pt;margin-top:16.5pt;width:60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"/>
                  </w:pict>
                </mc:Fallback>
              </mc:AlternateContent>
            </w:r>
            <w:r w:rsidRPr="00063513">
              <w:rPr>
                <w:b/>
                <w:sz w:val="26"/>
                <w:szCs w:val="26"/>
              </w:rPr>
              <w:t>TỈNH QUẢNG TRỊ</w:t>
            </w:r>
          </w:p>
          <w:p w:rsidR="00E40B9B" w:rsidRPr="00063513" w:rsidRDefault="00E40B9B" w:rsidP="00014C1D">
            <w:pPr>
              <w:pStyle w:val="NormalWeb"/>
              <w:spacing w:after="0"/>
              <w:ind w:left="0"/>
              <w:jc w:val="center"/>
              <w:rPr>
                <w:sz w:val="26"/>
                <w:szCs w:val="26"/>
              </w:rPr>
            </w:pPr>
          </w:p>
        </w:tc>
        <w:tc>
          <w:tcPr>
            <w:tcW w:w="6281" w:type="dxa"/>
            <w:tcMar>
              <w:top w:w="0" w:type="dxa"/>
              <w:left w:w="108" w:type="dxa"/>
              <w:bottom w:w="0" w:type="dxa"/>
              <w:right w:w="108" w:type="dxa"/>
            </w:tcMar>
            <w:hideMark/>
          </w:tcPr>
          <w:p w:rsidR="00E40B9B" w:rsidRPr="00063513" w:rsidRDefault="00E40B9B" w:rsidP="00014C1D">
            <w:pPr>
              <w:pStyle w:val="NormalWeb"/>
              <w:spacing w:after="0"/>
              <w:ind w:left="0"/>
              <w:jc w:val="center"/>
              <w:rPr>
                <w:sz w:val="26"/>
                <w:szCs w:val="26"/>
              </w:rPr>
            </w:pPr>
            <w:r w:rsidRPr="00063513">
              <w:rPr>
                <w:noProof/>
                <w:lang w:val="en-US" w:eastAsia="en-US"/>
              </w:rPr>
              <mc:AlternateContent>
                <mc:Choice Requires="wps">
                  <w:drawing>
                    <wp:anchor distT="4294967294" distB="4294967294" distL="114300" distR="114300" simplePos="0" relativeHeight="251666432" behindDoc="0" locked="0" layoutInCell="1" allowOverlap="1" wp14:anchorId="45602ABE" wp14:editId="15548ECC">
                      <wp:simplePos x="0" y="0"/>
                      <wp:positionH relativeFrom="column">
                        <wp:posOffset>800100</wp:posOffset>
                      </wp:positionH>
                      <wp:positionV relativeFrom="paragraph">
                        <wp:posOffset>409574</wp:posOffset>
                      </wp:positionV>
                      <wp:extent cx="2219325" cy="0"/>
                      <wp:effectExtent l="0" t="0" r="9525" b="19050"/>
                      <wp:wrapNone/>
                      <wp:docPr id="2"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63pt;margin-top:32.25pt;width:174.75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"/>
                  </w:pict>
                </mc:Fallback>
              </mc:AlternateContent>
            </w:r>
            <w:r w:rsidRPr="00063513">
              <w:rPr>
                <w:b/>
                <w:bCs/>
                <w:sz w:val="26"/>
                <w:szCs w:val="26"/>
              </w:rPr>
              <w:t>CỘNG HÒA XÃ HỘI CHỦ NGHĨA VIỆT NAM</w:t>
            </w:r>
            <w:r w:rsidRPr="00063513">
              <w:rPr>
                <w:b/>
                <w:bCs/>
                <w:sz w:val="26"/>
                <w:szCs w:val="26"/>
              </w:rPr>
              <w:br/>
            </w:r>
            <w:r w:rsidRPr="00063513">
              <w:rPr>
                <w:b/>
                <w:bCs/>
                <w:sz w:val="28"/>
                <w:szCs w:val="28"/>
              </w:rPr>
              <w:t>Độc lập - Tự do - Hạnh phúc</w:t>
            </w:r>
            <w:r w:rsidRPr="00063513">
              <w:rPr>
                <w:b/>
                <w:bCs/>
                <w:sz w:val="26"/>
                <w:szCs w:val="26"/>
              </w:rPr>
              <w:t xml:space="preserve"> </w:t>
            </w:r>
          </w:p>
        </w:tc>
      </w:tr>
    </w:tbl>
    <w:p w:rsidR="00E40B9B" w:rsidRPr="00063513" w:rsidRDefault="00E40B9B" w:rsidP="00E40B9B">
      <w:pPr>
        <w:pStyle w:val="Heading4"/>
        <w:tabs>
          <w:tab w:val="center" w:pos="1417"/>
        </w:tabs>
        <w:spacing w:before="0"/>
        <w:rPr>
          <w:b w:val="0"/>
          <w:color w:val="auto"/>
          <w:sz w:val="2"/>
          <w:szCs w:val="28"/>
          <w:lang w:val="vi-VN"/>
        </w:rPr>
      </w:pPr>
    </w:p>
    <w:p w:rsidR="00E40B9B" w:rsidRPr="00063513" w:rsidRDefault="00E40B9B" w:rsidP="00E40B9B">
      <w:pPr>
        <w:spacing w:after="0"/>
        <w:rPr>
          <w:sz w:val="2"/>
          <w:lang w:val="vi-VN"/>
        </w:rPr>
      </w:pPr>
    </w:p>
    <w:p w:rsidR="00E40B9B" w:rsidRPr="00063513" w:rsidRDefault="00E40B9B" w:rsidP="00E40B9B">
      <w:pPr>
        <w:pStyle w:val="Heading4"/>
        <w:tabs>
          <w:tab w:val="center" w:pos="1417"/>
        </w:tabs>
        <w:spacing w:before="0"/>
        <w:jc w:val="center"/>
        <w:rPr>
          <w:b w:val="0"/>
          <w:color w:val="auto"/>
          <w:sz w:val="2"/>
          <w:szCs w:val="28"/>
          <w:lang w:val="vi-VN"/>
        </w:rPr>
      </w:pPr>
    </w:p>
    <w:p w:rsidR="00E40B9B" w:rsidRPr="00CF61DC" w:rsidRDefault="00E40B9B" w:rsidP="00E40B9B">
      <w:pPr>
        <w:spacing w:after="0"/>
        <w:rPr>
          <w:b/>
          <w:sz w:val="34"/>
          <w:szCs w:val="28"/>
          <w:lang w:val="pt-BR"/>
        </w:rPr>
      </w:pPr>
      <w:r w:rsidRPr="00063513">
        <w:rPr>
          <w:b/>
          <w:sz w:val="28"/>
          <w:szCs w:val="28"/>
          <w:lang w:val="pt-BR"/>
        </w:rPr>
        <w:t xml:space="preserve">                                                     </w:t>
      </w:r>
    </w:p>
    <w:p w:rsidR="00E40B9B" w:rsidRPr="00063513" w:rsidRDefault="00E40B9B" w:rsidP="00E40B9B">
      <w:pPr>
        <w:spacing w:after="0" w:line="240" w:lineRule="auto"/>
        <w:jc w:val="center"/>
        <w:rPr>
          <w:b/>
          <w:sz w:val="16"/>
          <w:lang w:val="pt-BR"/>
        </w:rPr>
      </w:pPr>
      <w:r w:rsidRPr="00063513">
        <w:rPr>
          <w:b/>
          <w:sz w:val="28"/>
          <w:szCs w:val="28"/>
          <w:lang w:val="pt-BR"/>
        </w:rPr>
        <w:t>QUY ĐỊNH</w:t>
      </w:r>
    </w:p>
    <w:p w:rsidR="00E40B9B" w:rsidRPr="00063513" w:rsidRDefault="00E40B9B" w:rsidP="00E40B9B">
      <w:pPr>
        <w:spacing w:after="0" w:line="240" w:lineRule="auto"/>
        <w:jc w:val="center"/>
        <w:rPr>
          <w:rFonts w:cs="Times New Roman"/>
          <w:b/>
          <w:sz w:val="28"/>
          <w:szCs w:val="28"/>
          <w:lang w:val="pt-BR"/>
        </w:rPr>
      </w:pPr>
      <w:r w:rsidRPr="00063513">
        <w:rPr>
          <w:b/>
          <w:sz w:val="28"/>
          <w:szCs w:val="28"/>
          <w:lang w:val="pt-BR"/>
        </w:rPr>
        <w:t xml:space="preserve">Nguyên tắc, tiêu chí, định mức phân bổ nguồn ngân sách nhà nước trung hạn và hàng năm thực hiện Chương trình mục tiêu quốc gia phát triển kinh tế - xã hội vùng đồng bào </w:t>
      </w:r>
      <w:r w:rsidRPr="00063513">
        <w:rPr>
          <w:rFonts w:cs="Times New Roman"/>
          <w:b/>
          <w:sz w:val="28"/>
          <w:szCs w:val="28"/>
          <w:lang w:val="pt-BR"/>
        </w:rPr>
        <w:t xml:space="preserve">dân tộc thiểu số và miền núi giai đoạn 2021-2030, </w:t>
      </w:r>
    </w:p>
    <w:p w:rsidR="00E40B9B" w:rsidRPr="00063513" w:rsidRDefault="00E40B9B" w:rsidP="00E40B9B">
      <w:pPr>
        <w:spacing w:after="0" w:line="240" w:lineRule="auto"/>
        <w:jc w:val="center"/>
        <w:rPr>
          <w:rFonts w:cs="Times New Roman"/>
          <w:b/>
          <w:sz w:val="28"/>
          <w:szCs w:val="28"/>
          <w:lang w:val="pt-BR"/>
        </w:rPr>
      </w:pPr>
      <w:r w:rsidRPr="00063513">
        <w:rPr>
          <w:rFonts w:cs="Times New Roman"/>
          <w:b/>
          <w:sz w:val="28"/>
          <w:szCs w:val="28"/>
          <w:lang w:val="pt-BR"/>
        </w:rPr>
        <w:t>giai đoạn I: từ năm 2021 đến năm 2025 trên địa bàn tỉnh Quảng Trị</w:t>
      </w:r>
    </w:p>
    <w:p w:rsidR="00E40B9B" w:rsidRPr="00063513" w:rsidRDefault="00E40B9B" w:rsidP="00E40B9B">
      <w:pPr>
        <w:spacing w:after="0" w:line="240" w:lineRule="auto"/>
        <w:jc w:val="center"/>
        <w:rPr>
          <w:i/>
          <w:sz w:val="28"/>
          <w:szCs w:val="28"/>
          <w:lang w:val="pt-BR"/>
        </w:rPr>
      </w:pPr>
      <w:r w:rsidRPr="00063513">
        <w:rPr>
          <w:i/>
          <w:sz w:val="28"/>
          <w:szCs w:val="28"/>
          <w:lang w:val="pt-BR"/>
        </w:rPr>
        <w:t>(Kèm theo Nghị quyết số:   /2022/NQ-HĐND ngày    /5/2022</w:t>
      </w:r>
    </w:p>
    <w:p w:rsidR="00E40B9B" w:rsidRPr="00063513" w:rsidRDefault="00E40B9B" w:rsidP="00E40B9B">
      <w:pPr>
        <w:spacing w:after="0" w:line="240" w:lineRule="auto"/>
        <w:jc w:val="center"/>
        <w:rPr>
          <w:i/>
          <w:sz w:val="28"/>
          <w:szCs w:val="28"/>
          <w:lang w:val="pt-BR"/>
        </w:rPr>
      </w:pPr>
      <w:r w:rsidRPr="00063513">
        <w:rPr>
          <w:i/>
          <w:sz w:val="28"/>
          <w:szCs w:val="28"/>
          <w:lang w:val="pt-BR"/>
        </w:rPr>
        <w:t>của Hội đồng nhân dân tỉnh Quảng Trị)</w:t>
      </w:r>
    </w:p>
    <w:p w:rsidR="00E40B9B" w:rsidRPr="00063513" w:rsidRDefault="00E40B9B" w:rsidP="00E40B9B">
      <w:pPr>
        <w:spacing w:after="0" w:line="320" w:lineRule="exact"/>
        <w:ind w:firstLine="547"/>
        <w:jc w:val="both"/>
        <w:rPr>
          <w:b/>
          <w:sz w:val="28"/>
          <w:szCs w:val="28"/>
          <w:lang w:val="pt-BR"/>
        </w:rPr>
      </w:pPr>
      <w:r w:rsidRPr="00063513">
        <w:rPr>
          <w:noProof/>
        </w:rPr>
        <mc:AlternateContent>
          <mc:Choice Requires="wps">
            <w:drawing>
              <wp:anchor distT="4294967295" distB="4294967295" distL="114300" distR="114300" simplePos="0" relativeHeight="251667456" behindDoc="0" locked="0" layoutInCell="1" allowOverlap="1" wp14:anchorId="67F6DE6E" wp14:editId="04C01641">
                <wp:simplePos x="0" y="0"/>
                <wp:positionH relativeFrom="column">
                  <wp:posOffset>2167890</wp:posOffset>
                </wp:positionH>
                <wp:positionV relativeFrom="paragraph">
                  <wp:posOffset>-636</wp:posOffset>
                </wp:positionV>
                <wp:extent cx="1466850" cy="0"/>
                <wp:effectExtent l="0" t="0" r="19050" b="19050"/>
                <wp:wrapNone/>
                <wp:docPr id="3"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170.7pt;margin-top:-.05pt;width:115.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QP+JQIAAEo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"/>
            </w:pict>
          </mc:Fallback>
        </mc:AlternateContent>
      </w:r>
    </w:p>
    <w:p w:rsidR="00E40B9B" w:rsidRPr="00CF61DC" w:rsidRDefault="00E40B9B" w:rsidP="00E40B9B">
      <w:pPr>
        <w:spacing w:after="0" w:line="320" w:lineRule="exact"/>
        <w:ind w:firstLine="547"/>
        <w:jc w:val="both"/>
        <w:rPr>
          <w:b/>
          <w:sz w:val="12"/>
          <w:szCs w:val="28"/>
          <w:lang w:val="pt-BR"/>
        </w:rPr>
      </w:pPr>
    </w:p>
    <w:p w:rsidR="00E40B9B" w:rsidRPr="00063513" w:rsidRDefault="00E40B9B" w:rsidP="00E40B9B">
      <w:pPr>
        <w:spacing w:after="0" w:line="320" w:lineRule="exact"/>
        <w:ind w:firstLine="547"/>
        <w:jc w:val="both"/>
        <w:rPr>
          <w:b/>
          <w:sz w:val="28"/>
          <w:szCs w:val="28"/>
          <w:lang w:val="pt-BR"/>
        </w:rPr>
      </w:pPr>
      <w:r w:rsidRPr="00063513">
        <w:rPr>
          <w:b/>
          <w:sz w:val="28"/>
          <w:szCs w:val="28"/>
          <w:lang w:val="pt-BR"/>
        </w:rPr>
        <w:t xml:space="preserve">Điều 1. Phạm vi điều chỉnh </w:t>
      </w:r>
    </w:p>
    <w:p w:rsidR="00E40B9B" w:rsidRPr="00063513" w:rsidRDefault="00E40B9B" w:rsidP="00E40B9B">
      <w:pPr>
        <w:spacing w:after="0"/>
        <w:ind w:firstLine="567"/>
        <w:jc w:val="both"/>
        <w:rPr>
          <w:sz w:val="28"/>
          <w:szCs w:val="28"/>
          <w:lang w:val="pt-BR"/>
        </w:rPr>
      </w:pPr>
      <w:r w:rsidRPr="00063513">
        <w:rPr>
          <w:sz w:val="28"/>
          <w:szCs w:val="28"/>
          <w:lang w:val="pt-BR"/>
        </w:rPr>
        <w:t>Quy định này quy định nguyên tắc, tiêu chí, định mức phân bổ nguồn ngân sách nhà nước</w:t>
      </w:r>
      <w:r w:rsidRPr="00063513">
        <w:rPr>
          <w:b/>
          <w:sz w:val="28"/>
          <w:szCs w:val="28"/>
          <w:lang w:val="pt-BR"/>
        </w:rPr>
        <w:t xml:space="preserve"> </w:t>
      </w:r>
      <w:r w:rsidRPr="00063513">
        <w:rPr>
          <w:sz w:val="28"/>
          <w:szCs w:val="28"/>
          <w:lang w:val="pt-BR"/>
        </w:rPr>
        <w:t>và tỷ lệ vốn đối ứng của ngân sách địa phương</w:t>
      </w:r>
      <w:r w:rsidRPr="00063513">
        <w:rPr>
          <w:b/>
          <w:sz w:val="28"/>
          <w:szCs w:val="28"/>
          <w:lang w:val="pt-BR"/>
        </w:rPr>
        <w:t xml:space="preserve"> </w:t>
      </w:r>
      <w:r w:rsidRPr="00063513">
        <w:rPr>
          <w:sz w:val="28"/>
          <w:szCs w:val="28"/>
          <w:lang w:val="pt-BR"/>
        </w:rPr>
        <w:t>để thực hiện Chương trình mục tiêu quốc gia phát triển kinh tế - xã hội vùng đồng bào dân tộc thiểu số và miền núi giai đoạn 2021-2030, giai đoạn I: từ năm 2021 đến năm 2025 trên địa bàn tỉnh Quảng Trị (sau đây gọi tắt là Chương trình); là căn cứ để lập kế hoạch trung hạn và hằng năm nguồn ngân sách nhà nước của Chương trình cho các cấp, các ngành và đơn vị sử dụng vốn ngân sách nhà nước.</w:t>
      </w:r>
    </w:p>
    <w:p w:rsidR="00E40B9B" w:rsidRPr="00063513" w:rsidRDefault="00E40B9B" w:rsidP="00E40B9B">
      <w:pPr>
        <w:spacing w:after="0"/>
        <w:ind w:firstLine="567"/>
        <w:jc w:val="both"/>
        <w:rPr>
          <w:b/>
          <w:sz w:val="28"/>
          <w:szCs w:val="28"/>
          <w:lang w:val="pt-BR"/>
        </w:rPr>
      </w:pPr>
      <w:r w:rsidRPr="00063513">
        <w:rPr>
          <w:b/>
          <w:sz w:val="28"/>
          <w:szCs w:val="28"/>
          <w:lang w:val="pt-BR"/>
        </w:rPr>
        <w:t>Điều 2. Đối tượng áp dụng</w:t>
      </w:r>
    </w:p>
    <w:p w:rsidR="00E40B9B" w:rsidRPr="00063513" w:rsidRDefault="00E40B9B" w:rsidP="00E40B9B">
      <w:pPr>
        <w:spacing w:after="0"/>
        <w:ind w:firstLine="567"/>
        <w:jc w:val="both"/>
        <w:rPr>
          <w:i/>
          <w:sz w:val="28"/>
          <w:szCs w:val="28"/>
          <w:lang w:val="pt-BR"/>
        </w:rPr>
      </w:pPr>
      <w:r w:rsidRPr="00063513">
        <w:rPr>
          <w:sz w:val="28"/>
          <w:szCs w:val="28"/>
          <w:lang w:val="pt-BR"/>
        </w:rPr>
        <w:t xml:space="preserve">1. Các sở, ban, ngành và các đơn vị thuộc tỉnh; các huyện; các xã, thị trấn và các đơn vị  khác sử dụng vốn ngân sách nhà nước giai đoạn 2021-2025 để thực hiện Chương trình trên địa bàn tỉnh Quảng Trị </w:t>
      </w:r>
      <w:r w:rsidRPr="00063513">
        <w:rPr>
          <w:i/>
          <w:sz w:val="28"/>
          <w:szCs w:val="28"/>
          <w:lang w:val="pt-BR"/>
        </w:rPr>
        <w:t>(sau đây gọi tắt là các sở, ban, ngành, địa phương).</w:t>
      </w:r>
    </w:p>
    <w:p w:rsidR="00E40B9B" w:rsidRPr="00063513" w:rsidRDefault="00E40B9B" w:rsidP="00E40B9B">
      <w:pPr>
        <w:spacing w:after="0" w:line="320" w:lineRule="exact"/>
        <w:ind w:firstLine="547"/>
        <w:jc w:val="both"/>
        <w:rPr>
          <w:sz w:val="28"/>
          <w:szCs w:val="28"/>
          <w:lang w:val="pt-BR"/>
        </w:rPr>
      </w:pPr>
      <w:r w:rsidRPr="00063513">
        <w:rPr>
          <w:sz w:val="28"/>
          <w:szCs w:val="28"/>
          <w:lang w:val="pt-BR"/>
        </w:rPr>
        <w:t>2. Cơ quan, tổ chức, cá nhân tham gia hoặc có liên quan đến lập kế hoạch đầu tư trung hạn và hằng năm nguồn ngân sách nhà nước của Chương trình trong giai đoạn 2021 - 2025.</w:t>
      </w:r>
    </w:p>
    <w:p w:rsidR="00E40B9B" w:rsidRPr="00063513" w:rsidRDefault="00E40B9B" w:rsidP="00E40B9B">
      <w:pPr>
        <w:spacing w:after="0" w:line="320" w:lineRule="exact"/>
        <w:ind w:firstLine="547"/>
        <w:jc w:val="both"/>
        <w:rPr>
          <w:b/>
          <w:sz w:val="28"/>
          <w:szCs w:val="28"/>
          <w:lang w:val="pt-BR"/>
        </w:rPr>
      </w:pPr>
      <w:r w:rsidRPr="00063513">
        <w:rPr>
          <w:b/>
          <w:sz w:val="28"/>
          <w:szCs w:val="28"/>
          <w:lang w:val="pt-BR"/>
        </w:rPr>
        <w:t>Điều 3. Nguyên tắc phân bổ vốn thực hiện Chương trình</w:t>
      </w:r>
    </w:p>
    <w:p w:rsidR="00E40B9B" w:rsidRPr="00063513" w:rsidRDefault="00E40B9B" w:rsidP="00E40B9B">
      <w:pPr>
        <w:spacing w:after="0" w:line="240" w:lineRule="auto"/>
        <w:ind w:firstLine="567"/>
        <w:jc w:val="both"/>
        <w:rPr>
          <w:rFonts w:eastAsia="Times New Roman" w:cs="Times New Roman"/>
          <w:sz w:val="28"/>
          <w:szCs w:val="28"/>
          <w:lang w:val="pt-BR"/>
        </w:rPr>
      </w:pPr>
      <w:r w:rsidRPr="00063513">
        <w:rPr>
          <w:rFonts w:eastAsia="Times New Roman" w:cs="Times New Roman"/>
          <w:sz w:val="28"/>
          <w:szCs w:val="28"/>
          <w:lang w:val="pt-BR"/>
        </w:rPr>
        <w:t>1. Tuân thủ quy định của Luật Đầu tư công, Luật Ngân sách nhà nước, Nghị quyết số 973/2020/UBTVQH14 ngày 08 tháng 7 năm 2020 của Ủy ban Thường vụ Quốc hội quy định về các nguyên tắc, tiêu chí và định mức phân bổ vốn đầu tư công nguồn ngân sách nhà nước giai đoạn 2021 - 2025 và các văn bản pháp luật khác có liên quan.</w:t>
      </w:r>
    </w:p>
    <w:p w:rsidR="00E40B9B" w:rsidRPr="00063513" w:rsidRDefault="00E40B9B" w:rsidP="00E40B9B">
      <w:pPr>
        <w:spacing w:after="0" w:line="240" w:lineRule="auto"/>
        <w:ind w:firstLine="567"/>
        <w:jc w:val="both"/>
        <w:rPr>
          <w:rFonts w:eastAsia="Times New Roman" w:cs="Times New Roman"/>
          <w:sz w:val="28"/>
          <w:szCs w:val="28"/>
          <w:lang w:val="pt-BR"/>
        </w:rPr>
      </w:pPr>
      <w:r w:rsidRPr="00063513">
        <w:rPr>
          <w:rFonts w:eastAsia="Times New Roman" w:cs="Times New Roman"/>
          <w:sz w:val="28"/>
          <w:szCs w:val="28"/>
          <w:lang w:val="pt-BR"/>
        </w:rPr>
        <w:t xml:space="preserve">2. </w:t>
      </w:r>
      <w:r w:rsidRPr="00063513">
        <w:rPr>
          <w:rFonts w:eastAsia="Times New Roman" w:cs="Times New Roman"/>
          <w:sz w:val="28"/>
          <w:szCs w:val="28"/>
          <w:lang w:val="vi-VN"/>
        </w:rPr>
        <w:t>B</w:t>
      </w:r>
      <w:r w:rsidRPr="00063513">
        <w:rPr>
          <w:rFonts w:eastAsia="Times New Roman" w:cs="Times New Roman"/>
          <w:sz w:val="28"/>
          <w:szCs w:val="28"/>
          <w:lang w:val="pt-BR"/>
        </w:rPr>
        <w:t>ám sát các mục tiêu và chỉ tiêu cụ thể của Chương trình giai đoạn 2021 - 2025 nhằm hoàn thành các mục tiêu, chỉ tiêu đề ra; bảo đảm không vượt quá tổng mức vốn đầu tư, vốn sự nghiệp và không thay đổi cơ cấu nguồn vốn của Chương trình đã được cấp có thẩm quyền phê duyệt.</w:t>
      </w:r>
    </w:p>
    <w:p w:rsidR="00E40B9B" w:rsidRPr="00063513" w:rsidRDefault="00E40B9B" w:rsidP="00E40B9B">
      <w:pPr>
        <w:spacing w:after="0" w:line="240" w:lineRule="auto"/>
        <w:ind w:firstLine="567"/>
        <w:jc w:val="both"/>
        <w:rPr>
          <w:rFonts w:eastAsia="Calibri" w:cs="Times New Roman"/>
          <w:sz w:val="28"/>
          <w:szCs w:val="28"/>
          <w:lang w:val="pt-BR"/>
        </w:rPr>
      </w:pPr>
      <w:r w:rsidRPr="00063513">
        <w:rPr>
          <w:rFonts w:eastAsia="Times New Roman" w:cs="Times New Roman"/>
          <w:sz w:val="28"/>
          <w:szCs w:val="28"/>
          <w:lang w:val="vi-VN" w:eastAsia="vi-VN"/>
        </w:rPr>
        <w:t>3. Ưu tiên bố trí vốn thực hiện các nhiệm vụ trọng tâm, quan trọng</w:t>
      </w:r>
      <w:r w:rsidRPr="00063513">
        <w:rPr>
          <w:rFonts w:eastAsia="Times New Roman" w:cs="Times New Roman"/>
          <w:sz w:val="28"/>
          <w:szCs w:val="28"/>
          <w:lang w:val="pt-BR" w:eastAsia="vi-VN"/>
        </w:rPr>
        <w:t xml:space="preserve">, </w:t>
      </w:r>
      <w:r w:rsidRPr="00063513">
        <w:rPr>
          <w:rFonts w:eastAsia="Times New Roman" w:cs="Times New Roman"/>
          <w:sz w:val="28"/>
          <w:szCs w:val="28"/>
          <w:lang w:val="vi-VN" w:eastAsia="vi-VN"/>
        </w:rPr>
        <w:t>phù hợp với các mục tiêu phân bổ nguồn vốn đầu tư công giai đoạn 2021</w:t>
      </w:r>
      <w:r w:rsidRPr="00063513">
        <w:rPr>
          <w:rFonts w:eastAsia="Times New Roman" w:cs="Times New Roman"/>
          <w:sz w:val="28"/>
          <w:szCs w:val="28"/>
          <w:lang w:val="pt-BR" w:eastAsia="vi-VN"/>
        </w:rPr>
        <w:t xml:space="preserve"> </w:t>
      </w:r>
      <w:r w:rsidRPr="00063513">
        <w:rPr>
          <w:rFonts w:eastAsia="Times New Roman" w:cs="Times New Roman"/>
          <w:sz w:val="28"/>
          <w:szCs w:val="28"/>
          <w:lang w:val="vi-VN" w:eastAsia="vi-VN"/>
        </w:rPr>
        <w:t>-</w:t>
      </w:r>
      <w:r w:rsidRPr="00063513">
        <w:rPr>
          <w:rFonts w:eastAsia="Times New Roman" w:cs="Times New Roman"/>
          <w:sz w:val="28"/>
          <w:szCs w:val="28"/>
          <w:lang w:val="pt-BR" w:eastAsia="vi-VN"/>
        </w:rPr>
        <w:t xml:space="preserve"> </w:t>
      </w:r>
      <w:r w:rsidRPr="00063513">
        <w:rPr>
          <w:rFonts w:eastAsia="Times New Roman" w:cs="Times New Roman"/>
          <w:sz w:val="28"/>
          <w:szCs w:val="28"/>
          <w:lang w:val="vi-VN" w:eastAsia="vi-VN"/>
        </w:rPr>
        <w:t>2025, các nhiệm vụ được cấp có thẩm quyền phê duyệt giai đoạn trước nhưng chưa đủ nguồn lực thực hiện đã được tích hợp tại nội dung Chương trình; tập trung đầu tư, hỗ trợ các xã, thôn</w:t>
      </w:r>
      <w:r w:rsidRPr="00063513">
        <w:rPr>
          <w:rFonts w:eastAsia="Times New Roman" w:cs="Times New Roman"/>
          <w:sz w:val="28"/>
          <w:szCs w:val="28"/>
          <w:lang w:val="pt-BR" w:eastAsia="vi-VN"/>
        </w:rPr>
        <w:t xml:space="preserve"> </w:t>
      </w:r>
      <w:r w:rsidRPr="00063513">
        <w:rPr>
          <w:rFonts w:eastAsia="Times New Roman" w:cs="Times New Roman"/>
          <w:sz w:val="28"/>
          <w:szCs w:val="28"/>
          <w:lang w:val="vi-VN" w:eastAsia="vi-VN"/>
        </w:rPr>
        <w:t xml:space="preserve">khó </w:t>
      </w:r>
      <w:r w:rsidRPr="00063513">
        <w:rPr>
          <w:rFonts w:eastAsia="Calibri" w:cs="Times New Roman"/>
          <w:iCs/>
          <w:sz w:val="28"/>
          <w:szCs w:val="28"/>
          <w:lang w:val="es-ES"/>
        </w:rPr>
        <w:t>khăn nhất, xã an toàn khu, giải quyết các vấn đề bức xúc, cấp bách nhất; ưu tiên hỗ trợ hộ nghèo; các địa bàn còn thiếu hụt cơ sở hạ tầng thiết yếu; bảo tồn và phục dựng những giá trị văn hóa truyền thống của đồng bào dân tộc thiểu số; xây dựng các thiết chế văn hóa, thể thao và các điểm đến du lịch tiêu biểu.</w:t>
      </w:r>
    </w:p>
    <w:p w:rsidR="00E40B9B" w:rsidRPr="00063513" w:rsidRDefault="00E40B9B" w:rsidP="00E40B9B">
      <w:pPr>
        <w:spacing w:after="0" w:line="240" w:lineRule="auto"/>
        <w:ind w:firstLine="567"/>
        <w:jc w:val="both"/>
        <w:rPr>
          <w:rFonts w:eastAsia="Calibri" w:cs="Times New Roman"/>
          <w:iCs/>
          <w:sz w:val="28"/>
          <w:szCs w:val="28"/>
          <w:lang w:val="pt-BR"/>
        </w:rPr>
      </w:pPr>
      <w:r w:rsidRPr="00063513">
        <w:rPr>
          <w:rFonts w:cs="Times New Roman"/>
          <w:spacing w:val="2"/>
          <w:sz w:val="28"/>
          <w:szCs w:val="28"/>
          <w:lang w:val="pt-BR" w:eastAsia="vi-VN" w:bidi="vi-VN"/>
        </w:rPr>
        <w:t xml:space="preserve">4. </w:t>
      </w:r>
      <w:r w:rsidRPr="00063513">
        <w:rPr>
          <w:rFonts w:cs="Times New Roman"/>
          <w:spacing w:val="2"/>
          <w:sz w:val="28"/>
          <w:szCs w:val="28"/>
          <w:lang w:val="vi-VN" w:eastAsia="vi-VN" w:bidi="vi-VN"/>
        </w:rPr>
        <w:t>Việc phân bổ vốn phải đáp ứng yêu cầu quản lý tập trung</w:t>
      </w:r>
      <w:r w:rsidRPr="00063513">
        <w:rPr>
          <w:rFonts w:eastAsia="Calibri" w:cs="Times New Roman"/>
          <w:iCs/>
          <w:spacing w:val="2"/>
          <w:sz w:val="28"/>
          <w:szCs w:val="28"/>
          <w:lang w:val="vi-VN"/>
        </w:rPr>
        <w:t>, thống nhất về mục tiêu, cơ chế, chính sách của Chương trình;</w:t>
      </w:r>
      <w:r w:rsidRPr="00063513">
        <w:rPr>
          <w:rFonts w:eastAsia="Calibri" w:cs="Times New Roman"/>
          <w:iCs/>
          <w:spacing w:val="2"/>
          <w:sz w:val="28"/>
          <w:szCs w:val="28"/>
          <w:lang w:val="es-ES"/>
        </w:rPr>
        <w:t xml:space="preserve"> tăng cường phân cấp cho cơ sở để tạo sự chủ động, linh hoạt cho các địa phương, các cấp, các ngành trong triển khai, thực hiện Chương trình trên cơ sở nội dung, định hướng, lĩnh vực cần ưu tiên, phù hợp với đặc thù, điều kiện, tiềm năng lợi thế từng địa phương, từng vùng theo quy định của pháp luật, đảm bảo công khai, minh bạch, dễ thực hiện</w:t>
      </w:r>
      <w:r w:rsidRPr="00063513">
        <w:rPr>
          <w:rFonts w:eastAsia="Calibri" w:cs="Times New Roman"/>
          <w:iCs/>
          <w:sz w:val="28"/>
          <w:szCs w:val="28"/>
          <w:lang w:val="pt-BR"/>
        </w:rPr>
        <w:t>.</w:t>
      </w:r>
    </w:p>
    <w:p w:rsidR="00E40B9B" w:rsidRDefault="00E40B9B" w:rsidP="00E40B9B">
      <w:pPr>
        <w:spacing w:after="0" w:line="240" w:lineRule="auto"/>
        <w:ind w:firstLine="567"/>
        <w:jc w:val="both"/>
        <w:rPr>
          <w:rFonts w:eastAsia="Times New Roman" w:cs="Times New Roman"/>
          <w:bCs/>
          <w:sz w:val="28"/>
          <w:szCs w:val="28"/>
          <w:lang w:val="pt-BR"/>
        </w:rPr>
      </w:pPr>
      <w:r w:rsidRPr="00063513">
        <w:rPr>
          <w:rFonts w:cs="Times New Roman"/>
          <w:sz w:val="28"/>
          <w:szCs w:val="28"/>
          <w:lang w:val="pt-BR" w:eastAsia="vi-VN" w:bidi="vi-VN"/>
        </w:rPr>
        <w:t xml:space="preserve">5. Phân bổ kế </w:t>
      </w:r>
      <w:r w:rsidRPr="00063513">
        <w:rPr>
          <w:rFonts w:cs="Times New Roman"/>
          <w:sz w:val="28"/>
          <w:szCs w:val="28"/>
          <w:lang w:val="vi-VN" w:eastAsia="vi-VN" w:bidi="vi-VN"/>
        </w:rPr>
        <w:t>hoạch</w:t>
      </w:r>
      <w:r w:rsidRPr="00063513">
        <w:rPr>
          <w:rFonts w:cs="Times New Roman"/>
          <w:sz w:val="28"/>
          <w:szCs w:val="28"/>
          <w:lang w:val="pt-BR" w:eastAsia="vi-VN" w:bidi="vi-VN"/>
        </w:rPr>
        <w:t xml:space="preserve"> vốn</w:t>
      </w:r>
      <w:r w:rsidRPr="00063513">
        <w:rPr>
          <w:rFonts w:cs="Times New Roman"/>
          <w:sz w:val="28"/>
          <w:szCs w:val="28"/>
          <w:lang w:val="vi-VN" w:eastAsia="vi-VN" w:bidi="vi-VN"/>
        </w:rPr>
        <w:t xml:space="preserve"> hằng năm cho các </w:t>
      </w:r>
      <w:r w:rsidRPr="00063513">
        <w:rPr>
          <w:rFonts w:cs="Times New Roman"/>
          <w:sz w:val="28"/>
          <w:szCs w:val="28"/>
          <w:lang w:val="pt-BR" w:eastAsia="vi-VN" w:bidi="vi-VN"/>
        </w:rPr>
        <w:t xml:space="preserve">đơn vị </w:t>
      </w:r>
      <w:r w:rsidRPr="00063513">
        <w:rPr>
          <w:rFonts w:cs="Times New Roman"/>
          <w:sz w:val="28"/>
          <w:szCs w:val="28"/>
          <w:lang w:val="vi-VN" w:eastAsia="vi-VN" w:bidi="vi-VN"/>
        </w:rPr>
        <w:t>thực hiện Chương trình</w:t>
      </w:r>
      <w:r w:rsidRPr="00063513">
        <w:rPr>
          <w:sz w:val="28"/>
          <w:szCs w:val="28"/>
          <w:lang w:val="vi-VN" w:eastAsia="vi-VN" w:bidi="vi-VN"/>
        </w:rPr>
        <w:t xml:space="preserve"> </w:t>
      </w:r>
      <w:r w:rsidRPr="00063513">
        <w:rPr>
          <w:rFonts w:eastAsia="Times New Roman" w:cs="Times New Roman"/>
          <w:bCs/>
          <w:sz w:val="28"/>
          <w:szCs w:val="28"/>
          <w:lang w:val="pt-BR"/>
        </w:rPr>
        <w:t xml:space="preserve">theo kết quả giải ngân của năm trước năm kế hoạch; </w:t>
      </w:r>
      <w:r w:rsidRPr="00063513">
        <w:rPr>
          <w:rFonts w:eastAsia="Times New Roman" w:cs="Times New Roman"/>
          <w:sz w:val="28"/>
          <w:szCs w:val="28"/>
          <w:lang w:val="pt-BR"/>
        </w:rPr>
        <w:t>ưu tiên phân bổ cho các địa phương, các dự án, tiểu dự án, nội dung của Chương trình bảo đảm tiến độ giải ngân</w:t>
      </w:r>
      <w:r w:rsidRPr="00063513">
        <w:rPr>
          <w:rFonts w:eastAsia="Times New Roman" w:cs="Times New Roman"/>
          <w:bCs/>
          <w:sz w:val="28"/>
          <w:szCs w:val="28"/>
          <w:lang w:val="pt-BR"/>
        </w:rPr>
        <w:t>.</w:t>
      </w:r>
    </w:p>
    <w:p w:rsidR="00E40B9B" w:rsidRPr="00350C9C" w:rsidRDefault="00E40B9B" w:rsidP="00E40B9B">
      <w:pPr>
        <w:spacing w:after="0" w:line="240" w:lineRule="auto"/>
        <w:ind w:firstLine="567"/>
        <w:jc w:val="both"/>
        <w:rPr>
          <w:rFonts w:eastAsia="Times New Roman" w:cs="Times New Roman"/>
          <w:spacing w:val="-4"/>
          <w:sz w:val="28"/>
          <w:szCs w:val="28"/>
          <w:lang w:val="pt-BR"/>
        </w:rPr>
      </w:pPr>
      <w:r w:rsidRPr="00063513">
        <w:rPr>
          <w:rFonts w:eastAsia="Times New Roman" w:cs="Times New Roman"/>
          <w:spacing w:val="-4"/>
          <w:sz w:val="28"/>
          <w:szCs w:val="28"/>
          <w:lang w:val="pt-BR"/>
        </w:rPr>
        <w:t xml:space="preserve">6. Phân bổ vốn của Chương trình </w:t>
      </w:r>
      <w:r w:rsidRPr="00063513">
        <w:rPr>
          <w:rFonts w:eastAsia="Calibri" w:cs="Times New Roman"/>
          <w:sz w:val="28"/>
          <w:szCs w:val="28"/>
          <w:lang w:val="pt-BR"/>
        </w:rPr>
        <w:t xml:space="preserve">tập trung, không phân tán, dàn trải; </w:t>
      </w:r>
      <w:r w:rsidRPr="00063513">
        <w:rPr>
          <w:rFonts w:eastAsia="Times New Roman" w:cs="Times New Roman"/>
          <w:spacing w:val="-4"/>
          <w:sz w:val="28"/>
          <w:szCs w:val="28"/>
          <w:lang w:val="pt-BR"/>
        </w:rPr>
        <w:t>bảo đảm công khai, minh bạch, đơn giản, dễ hiểu, dễ tính toán, dễ áp dụng</w:t>
      </w:r>
      <w:r w:rsidRPr="00063513">
        <w:rPr>
          <w:rFonts w:eastAsia="Calibri" w:cs="Times New Roman"/>
          <w:sz w:val="28"/>
          <w:szCs w:val="28"/>
          <w:lang w:val="pt-BR"/>
        </w:rPr>
        <w:t xml:space="preserve">; bảo đảm hiệu quả sử dụng vốn đầu tư, </w:t>
      </w:r>
      <w:r w:rsidRPr="00063513">
        <w:rPr>
          <w:rFonts w:eastAsia="Times New Roman" w:cs="Times New Roman"/>
          <w:spacing w:val="-4"/>
          <w:sz w:val="28"/>
          <w:szCs w:val="28"/>
          <w:lang w:val="pt-BR"/>
        </w:rPr>
        <w:t xml:space="preserve">góp phần đẩy mạnh cải cách hành chính và tăng cường phòng, chống tham nhũng, thực hành tiết kiệm, chống lãng phí. </w:t>
      </w:r>
    </w:p>
    <w:p w:rsidR="00E40B9B" w:rsidRPr="00763B50" w:rsidRDefault="00E40B9B" w:rsidP="00E40B9B">
      <w:pPr>
        <w:spacing w:after="0" w:line="240" w:lineRule="auto"/>
        <w:ind w:firstLine="567"/>
        <w:jc w:val="both"/>
        <w:rPr>
          <w:rFonts w:eastAsia="Calibri" w:cs="Times New Roman"/>
          <w:sz w:val="10"/>
          <w:szCs w:val="28"/>
          <w:lang w:val="pt-BR"/>
        </w:rPr>
      </w:pPr>
    </w:p>
    <w:p w:rsidR="00E40B9B" w:rsidRPr="00063513" w:rsidRDefault="00E40B9B" w:rsidP="00E40B9B">
      <w:pPr>
        <w:spacing w:after="0" w:line="240" w:lineRule="auto"/>
        <w:ind w:firstLine="567"/>
        <w:jc w:val="both"/>
        <w:rPr>
          <w:rFonts w:eastAsia="Times New Roman" w:cs="Times New Roman"/>
          <w:spacing w:val="-4"/>
          <w:sz w:val="6"/>
          <w:szCs w:val="28"/>
          <w:lang w:val="pt-BR"/>
        </w:rPr>
      </w:pPr>
    </w:p>
    <w:p w:rsidR="00E40B9B" w:rsidRDefault="00E40B9B" w:rsidP="00E40B9B">
      <w:pPr>
        <w:spacing w:after="0"/>
        <w:ind w:firstLine="547"/>
        <w:jc w:val="both"/>
        <w:rPr>
          <w:b/>
          <w:sz w:val="28"/>
          <w:szCs w:val="28"/>
          <w:lang w:val="pt-BR"/>
        </w:rPr>
      </w:pPr>
      <w:r w:rsidRPr="00063513">
        <w:rPr>
          <w:b/>
          <w:sz w:val="28"/>
          <w:szCs w:val="28"/>
          <w:lang w:val="pt-BR"/>
        </w:rPr>
        <w:t xml:space="preserve">Điều 4. Tiêu chí, định mức và phương pháp phân bổ nguồn vốn ngân sách nhà nước </w:t>
      </w:r>
    </w:p>
    <w:p w:rsidR="00E40B9B" w:rsidRDefault="00E40B9B" w:rsidP="00E40B9B">
      <w:pPr>
        <w:tabs>
          <w:tab w:val="left" w:pos="990"/>
        </w:tabs>
        <w:spacing w:after="0" w:line="240" w:lineRule="auto"/>
        <w:ind w:firstLine="567"/>
        <w:jc w:val="both"/>
        <w:rPr>
          <w:sz w:val="28"/>
          <w:szCs w:val="28"/>
          <w:lang w:val="nl-NL"/>
        </w:rPr>
      </w:pPr>
      <w:r>
        <w:rPr>
          <w:sz w:val="28"/>
          <w:szCs w:val="28"/>
          <w:lang w:val="nl-NL"/>
        </w:rPr>
        <w:t>1</w:t>
      </w:r>
      <w:r w:rsidRPr="00063513">
        <w:rPr>
          <w:sz w:val="28"/>
          <w:szCs w:val="28"/>
          <w:lang w:val="nl-NL"/>
        </w:rPr>
        <w:t>. Tiêu chí, định mức và phương pháp cụ thể tính toán,</w:t>
      </w:r>
      <w:r>
        <w:rPr>
          <w:sz w:val="28"/>
          <w:szCs w:val="28"/>
          <w:lang w:val="nl-NL"/>
        </w:rPr>
        <w:t xml:space="preserve"> xác định phân bổ nguồn vốn ngân sách nhà nước</w:t>
      </w:r>
      <w:r w:rsidRPr="00063513">
        <w:rPr>
          <w:sz w:val="28"/>
          <w:szCs w:val="28"/>
          <w:lang w:val="nl-NL"/>
        </w:rPr>
        <w:t xml:space="preserve"> (vốn đầu tư và vốn sự nghiệp) </w:t>
      </w:r>
      <w:r>
        <w:rPr>
          <w:sz w:val="28"/>
          <w:szCs w:val="28"/>
          <w:lang w:val="nl-NL"/>
        </w:rPr>
        <w:t xml:space="preserve">phân bổ cho các Sở, ban, ngành và địa phương </w:t>
      </w:r>
      <w:r w:rsidRPr="00063513">
        <w:rPr>
          <w:sz w:val="28"/>
          <w:szCs w:val="28"/>
          <w:lang w:val="nl-NL"/>
        </w:rPr>
        <w:t>để thực hiện các Dự án, tiểu dự án, nội dung của Chương trình được quy định chi tiết theo 10 Phụ lục ban hành kèm theo Quy định này.</w:t>
      </w:r>
    </w:p>
    <w:p w:rsidR="00E40B9B" w:rsidRPr="00CF61DC" w:rsidRDefault="00E40B9B" w:rsidP="00E40B9B">
      <w:pPr>
        <w:tabs>
          <w:tab w:val="left" w:pos="990"/>
        </w:tabs>
        <w:spacing w:after="0" w:line="240" w:lineRule="auto"/>
        <w:ind w:firstLine="567"/>
        <w:jc w:val="both"/>
        <w:rPr>
          <w:sz w:val="16"/>
          <w:szCs w:val="28"/>
          <w:lang w:val="nl-NL"/>
        </w:rPr>
      </w:pPr>
    </w:p>
    <w:p w:rsidR="00E40B9B" w:rsidRDefault="00E40B9B" w:rsidP="00E40B9B">
      <w:pPr>
        <w:spacing w:after="0"/>
        <w:ind w:left="547"/>
        <w:jc w:val="both"/>
        <w:rPr>
          <w:sz w:val="28"/>
          <w:szCs w:val="28"/>
          <w:lang w:val="pt-BR"/>
        </w:rPr>
      </w:pPr>
      <w:r>
        <w:rPr>
          <w:sz w:val="28"/>
          <w:szCs w:val="28"/>
          <w:lang w:val="pt-BR"/>
        </w:rPr>
        <w:t xml:space="preserve">2. </w:t>
      </w:r>
      <w:r w:rsidRPr="009F12D9">
        <w:rPr>
          <w:sz w:val="28"/>
          <w:szCs w:val="28"/>
          <w:lang w:val="pt-BR"/>
        </w:rPr>
        <w:t>Tổng số vốn ngân sách nhà nước được phân bổ cho Chương trình:</w:t>
      </w:r>
    </w:p>
    <w:p w:rsidR="00E40B9B" w:rsidRPr="00CF61DC" w:rsidRDefault="00E40B9B" w:rsidP="00E40B9B">
      <w:pPr>
        <w:spacing w:after="0"/>
        <w:ind w:left="547"/>
        <w:jc w:val="both"/>
        <w:rPr>
          <w:sz w:val="8"/>
          <w:szCs w:val="28"/>
          <w:lang w:val="pt-BR"/>
        </w:rPr>
      </w:pPr>
    </w:p>
    <w:p w:rsidR="00E40B9B" w:rsidRPr="00063513" w:rsidRDefault="00E40B9B" w:rsidP="00E40B9B">
      <w:pPr>
        <w:pStyle w:val="ListParagraph"/>
        <w:spacing w:after="0"/>
        <w:ind w:left="547"/>
        <w:jc w:val="both"/>
        <w:rPr>
          <w:sz w:val="12"/>
          <w:szCs w:val="28"/>
          <w:lang w:val="pt-BR"/>
        </w:rPr>
      </w:pPr>
    </w:p>
    <w:tbl>
      <w:tblPr>
        <w:tblW w:w="0" w:type="auto"/>
        <w:tblCellSpacing w:w="0" w:type="dxa"/>
        <w:tblInd w:w="446" w:type="dxa"/>
        <w:shd w:val="clear" w:color="auto" w:fill="FFFFFF"/>
        <w:tblCellMar>
          <w:left w:w="0" w:type="dxa"/>
          <w:right w:w="0" w:type="dxa"/>
        </w:tblCellMar>
        <w:tblLook w:val="04A0" w:firstRow="1" w:lastRow="0" w:firstColumn="1" w:lastColumn="0" w:noHBand="0" w:noVBand="1"/>
      </w:tblPr>
      <w:tblGrid>
        <w:gridCol w:w="2206"/>
        <w:gridCol w:w="736"/>
        <w:gridCol w:w="2206"/>
        <w:gridCol w:w="938"/>
        <w:gridCol w:w="2029"/>
        <w:gridCol w:w="52"/>
      </w:tblGrid>
      <w:tr w:rsidR="00E40B9B" w:rsidRPr="00063513" w:rsidTr="00014C1D">
        <w:trPr>
          <w:trHeight w:val="1952"/>
          <w:tblCellSpacing w:w="0" w:type="dxa"/>
        </w:trPr>
        <w:tc>
          <w:tcPr>
            <w:tcW w:w="2206" w:type="dxa"/>
            <w:tcBorders>
              <w:top w:val="single" w:sz="8" w:space="0" w:color="auto"/>
              <w:left w:val="single" w:sz="8" w:space="0" w:color="auto"/>
              <w:bottom w:val="single" w:sz="8" w:space="0" w:color="auto"/>
              <w:right w:val="nil"/>
            </w:tcBorders>
            <w:shd w:val="clear" w:color="auto" w:fill="FFFFFF"/>
            <w:vAlign w:val="center"/>
            <w:hideMark/>
          </w:tcPr>
          <w:p w:rsidR="00E40B9B" w:rsidRPr="00063513" w:rsidRDefault="00E40B9B" w:rsidP="00014C1D">
            <w:pPr>
              <w:spacing w:after="0"/>
              <w:jc w:val="center"/>
              <w:rPr>
                <w:rFonts w:eastAsia="Times New Roman"/>
                <w:sz w:val="28"/>
                <w:szCs w:val="28"/>
                <w:lang w:val="pt-BR"/>
              </w:rPr>
            </w:pPr>
            <w:r w:rsidRPr="00063513">
              <w:rPr>
                <w:sz w:val="28"/>
                <w:szCs w:val="28"/>
                <w:lang w:val="pt-BR"/>
              </w:rPr>
              <w:t>Tổng số vốn NSNN được phân bổ cho Chương trình</w:t>
            </w:r>
          </w:p>
        </w:tc>
        <w:tc>
          <w:tcPr>
            <w:tcW w:w="736" w:type="dxa"/>
            <w:tcBorders>
              <w:top w:val="nil"/>
              <w:left w:val="single" w:sz="8" w:space="0" w:color="auto"/>
              <w:bottom w:val="nil"/>
              <w:right w:val="single" w:sz="8" w:space="0" w:color="auto"/>
            </w:tcBorders>
            <w:shd w:val="clear" w:color="auto" w:fill="FFFFFF"/>
            <w:vAlign w:val="center"/>
            <w:hideMark/>
          </w:tcPr>
          <w:p w:rsidR="00E40B9B" w:rsidRPr="00063513" w:rsidRDefault="00E40B9B" w:rsidP="00014C1D">
            <w:pPr>
              <w:spacing w:after="0"/>
              <w:jc w:val="center"/>
              <w:rPr>
                <w:rFonts w:eastAsia="Times New Roman"/>
                <w:sz w:val="28"/>
                <w:szCs w:val="28"/>
              </w:rPr>
            </w:pPr>
            <w:r w:rsidRPr="00063513">
              <w:rPr>
                <w:rFonts w:eastAsia="Times New Roman"/>
                <w:sz w:val="28"/>
                <w:szCs w:val="28"/>
              </w:rPr>
              <w:t>=</w:t>
            </w:r>
          </w:p>
        </w:tc>
        <w:tc>
          <w:tcPr>
            <w:tcW w:w="2206" w:type="dxa"/>
            <w:tcBorders>
              <w:top w:val="single" w:sz="8" w:space="0" w:color="auto"/>
              <w:left w:val="nil"/>
              <w:bottom w:val="single" w:sz="8" w:space="0" w:color="auto"/>
              <w:right w:val="single" w:sz="8" w:space="0" w:color="auto"/>
            </w:tcBorders>
            <w:shd w:val="clear" w:color="auto" w:fill="FFFFFF"/>
            <w:vAlign w:val="center"/>
            <w:hideMark/>
          </w:tcPr>
          <w:p w:rsidR="00E40B9B" w:rsidRPr="00063513" w:rsidRDefault="00E40B9B" w:rsidP="00014C1D">
            <w:pPr>
              <w:spacing w:after="0"/>
              <w:jc w:val="center"/>
              <w:rPr>
                <w:rFonts w:eastAsia="Times New Roman"/>
                <w:sz w:val="28"/>
                <w:szCs w:val="28"/>
              </w:rPr>
            </w:pPr>
            <w:r w:rsidRPr="00063513">
              <w:rPr>
                <w:sz w:val="28"/>
                <w:szCs w:val="28"/>
              </w:rPr>
              <w:t>Vốn ĐTPT của Trung ương và vốn ĐTPT đối ứng của địa phương</w:t>
            </w:r>
          </w:p>
        </w:tc>
        <w:tc>
          <w:tcPr>
            <w:tcW w:w="938" w:type="dxa"/>
            <w:tcBorders>
              <w:top w:val="nil"/>
              <w:left w:val="nil"/>
              <w:bottom w:val="nil"/>
              <w:right w:val="single" w:sz="8" w:space="0" w:color="auto"/>
            </w:tcBorders>
            <w:shd w:val="clear" w:color="auto" w:fill="FFFFFF"/>
            <w:vAlign w:val="center"/>
            <w:hideMark/>
          </w:tcPr>
          <w:p w:rsidR="00E40B9B" w:rsidRPr="00063513" w:rsidRDefault="00E40B9B" w:rsidP="00014C1D">
            <w:pPr>
              <w:spacing w:after="0"/>
              <w:jc w:val="center"/>
              <w:rPr>
                <w:rFonts w:eastAsia="Times New Roman"/>
                <w:sz w:val="28"/>
                <w:szCs w:val="28"/>
              </w:rPr>
            </w:pPr>
            <w:r w:rsidRPr="00063513">
              <w:rPr>
                <w:rFonts w:eastAsia="Times New Roman"/>
                <w:sz w:val="28"/>
                <w:szCs w:val="28"/>
              </w:rPr>
              <w:t>+</w:t>
            </w:r>
          </w:p>
        </w:tc>
        <w:tc>
          <w:tcPr>
            <w:tcW w:w="2029" w:type="dxa"/>
            <w:tcBorders>
              <w:top w:val="single" w:sz="8" w:space="0" w:color="auto"/>
              <w:left w:val="nil"/>
              <w:bottom w:val="single" w:sz="8" w:space="0" w:color="auto"/>
              <w:right w:val="nil"/>
            </w:tcBorders>
            <w:shd w:val="clear" w:color="auto" w:fill="FFFFFF"/>
            <w:vAlign w:val="center"/>
            <w:hideMark/>
          </w:tcPr>
          <w:p w:rsidR="00E40B9B" w:rsidRPr="00063513" w:rsidRDefault="00E40B9B" w:rsidP="00014C1D">
            <w:pPr>
              <w:spacing w:after="0"/>
              <w:jc w:val="center"/>
              <w:rPr>
                <w:rFonts w:eastAsia="Times New Roman"/>
                <w:sz w:val="28"/>
                <w:szCs w:val="28"/>
              </w:rPr>
            </w:pPr>
            <w:r w:rsidRPr="00063513">
              <w:rPr>
                <w:sz w:val="28"/>
                <w:szCs w:val="28"/>
              </w:rPr>
              <w:t>Vốn Sự nghiệp của Trung ương và vốn Sự nghiệp đối ứng của địa phương</w:t>
            </w:r>
          </w:p>
        </w:tc>
        <w:tc>
          <w:tcPr>
            <w:tcW w:w="52" w:type="dxa"/>
            <w:tcBorders>
              <w:top w:val="nil"/>
              <w:left w:val="single" w:sz="8" w:space="0" w:color="auto"/>
              <w:bottom w:val="nil"/>
              <w:right w:val="nil"/>
            </w:tcBorders>
            <w:shd w:val="clear" w:color="auto" w:fill="FFFFFF"/>
            <w:vAlign w:val="center"/>
          </w:tcPr>
          <w:p w:rsidR="00E40B9B" w:rsidRPr="00063513" w:rsidRDefault="00E40B9B" w:rsidP="00014C1D">
            <w:pPr>
              <w:spacing w:after="0"/>
              <w:jc w:val="center"/>
              <w:rPr>
                <w:rFonts w:eastAsia="Times New Roman"/>
                <w:sz w:val="28"/>
                <w:szCs w:val="28"/>
              </w:rPr>
            </w:pPr>
          </w:p>
        </w:tc>
      </w:tr>
    </w:tbl>
    <w:p w:rsidR="00E40B9B" w:rsidRDefault="00E40B9B" w:rsidP="00E40B9B">
      <w:pPr>
        <w:tabs>
          <w:tab w:val="left" w:pos="900"/>
        </w:tabs>
        <w:spacing w:after="0"/>
        <w:jc w:val="both"/>
        <w:rPr>
          <w:sz w:val="28"/>
          <w:szCs w:val="28"/>
          <w:lang w:val="nl-NL"/>
        </w:rPr>
      </w:pPr>
    </w:p>
    <w:p w:rsidR="00E40B9B" w:rsidRPr="00CF61DC" w:rsidRDefault="00E40B9B" w:rsidP="00E40B9B">
      <w:pPr>
        <w:tabs>
          <w:tab w:val="left" w:pos="900"/>
        </w:tabs>
        <w:spacing w:after="0"/>
        <w:ind w:firstLine="567"/>
        <w:jc w:val="both"/>
        <w:rPr>
          <w:sz w:val="12"/>
          <w:szCs w:val="28"/>
          <w:lang w:val="nl-NL"/>
        </w:rPr>
      </w:pPr>
    </w:p>
    <w:p w:rsidR="00E40B9B" w:rsidRPr="00063513" w:rsidRDefault="00E40B9B" w:rsidP="00E40B9B">
      <w:pPr>
        <w:tabs>
          <w:tab w:val="left" w:pos="900"/>
        </w:tabs>
        <w:spacing w:after="0"/>
        <w:ind w:firstLine="567"/>
        <w:jc w:val="both"/>
        <w:rPr>
          <w:sz w:val="28"/>
          <w:szCs w:val="28"/>
          <w:lang w:val="nl-NL"/>
        </w:rPr>
      </w:pPr>
      <w:r w:rsidRPr="00063513">
        <w:rPr>
          <w:sz w:val="28"/>
          <w:szCs w:val="28"/>
          <w:lang w:val="nl-NL"/>
        </w:rPr>
        <w:t>3. Vốn phân bổ cho các địa phương được xác định:</w:t>
      </w:r>
    </w:p>
    <w:p w:rsidR="00E40B9B" w:rsidRPr="00063513" w:rsidRDefault="00E40B9B" w:rsidP="00E40B9B">
      <w:pPr>
        <w:tabs>
          <w:tab w:val="left" w:pos="900"/>
        </w:tabs>
        <w:spacing w:after="0"/>
        <w:ind w:firstLine="567"/>
        <w:jc w:val="both"/>
        <w:rPr>
          <w:sz w:val="28"/>
          <w:szCs w:val="28"/>
          <w:lang w:val="nl-NL"/>
        </w:rPr>
      </w:pPr>
      <w:r w:rsidRPr="00063513">
        <w:rPr>
          <w:sz w:val="28"/>
          <w:szCs w:val="28"/>
          <w:lang w:val="nl-NL"/>
        </w:rPr>
        <w:t>- Vốn phân bổ cho từng địa phương:</w:t>
      </w:r>
    </w:p>
    <w:p w:rsidR="00E40B9B" w:rsidRDefault="00E40B9B" w:rsidP="00E40B9B">
      <w:pPr>
        <w:tabs>
          <w:tab w:val="left" w:pos="900"/>
        </w:tabs>
        <w:spacing w:after="0"/>
        <w:ind w:firstLine="567"/>
        <w:jc w:val="both"/>
        <w:rPr>
          <w:sz w:val="30"/>
          <w:szCs w:val="28"/>
          <w:lang w:val="nl-NL"/>
        </w:rPr>
      </w:pPr>
    </w:p>
    <w:p w:rsidR="00E40B9B" w:rsidRPr="00CF61DC" w:rsidRDefault="00E40B9B" w:rsidP="00E40B9B">
      <w:pPr>
        <w:tabs>
          <w:tab w:val="left" w:pos="900"/>
        </w:tabs>
        <w:spacing w:after="0"/>
        <w:ind w:firstLine="567"/>
        <w:jc w:val="both"/>
        <w:rPr>
          <w:sz w:val="30"/>
          <w:szCs w:val="28"/>
          <w:lang w:val="nl-NL"/>
        </w:rPr>
      </w:pPr>
    </w:p>
    <w:tbl>
      <w:tblPr>
        <w:tblStyle w:val="TableGrid"/>
        <w:tblW w:w="0" w:type="auto"/>
        <w:jc w:val="center"/>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7"/>
        <w:gridCol w:w="567"/>
        <w:gridCol w:w="2251"/>
        <w:gridCol w:w="567"/>
        <w:gridCol w:w="2983"/>
      </w:tblGrid>
      <w:tr w:rsidR="00E40B9B" w:rsidRPr="00063513" w:rsidTr="00014C1D">
        <w:trPr>
          <w:jc w:val="center"/>
        </w:trPr>
        <w:tc>
          <w:tcPr>
            <w:tcW w:w="2527" w:type="dxa"/>
            <w:tcBorders>
              <w:bottom w:val="single" w:sz="4" w:space="0" w:color="auto"/>
            </w:tcBorders>
            <w:vAlign w:val="center"/>
          </w:tcPr>
          <w:p w:rsidR="00E40B9B" w:rsidRPr="00063513" w:rsidRDefault="00E40B9B" w:rsidP="00014C1D">
            <w:pPr>
              <w:tabs>
                <w:tab w:val="left" w:pos="900"/>
              </w:tabs>
              <w:jc w:val="center"/>
              <w:rPr>
                <w:sz w:val="28"/>
                <w:szCs w:val="28"/>
                <w:lang w:val="nl-NL"/>
              </w:rPr>
            </w:pPr>
          </w:p>
        </w:tc>
        <w:tc>
          <w:tcPr>
            <w:tcW w:w="567" w:type="dxa"/>
            <w:tcBorders>
              <w:right w:val="single" w:sz="4" w:space="0" w:color="auto"/>
            </w:tcBorders>
            <w:vAlign w:val="center"/>
          </w:tcPr>
          <w:p w:rsidR="00E40B9B" w:rsidRDefault="00E40B9B" w:rsidP="00014C1D">
            <w:pPr>
              <w:tabs>
                <w:tab w:val="left" w:pos="900"/>
              </w:tabs>
              <w:jc w:val="center"/>
              <w:rPr>
                <w:sz w:val="28"/>
                <w:szCs w:val="28"/>
                <w:lang w:val="nl-NL"/>
              </w:rPr>
            </w:pPr>
          </w:p>
          <w:p w:rsidR="00E40B9B" w:rsidRDefault="00E40B9B" w:rsidP="00014C1D">
            <w:pPr>
              <w:tabs>
                <w:tab w:val="left" w:pos="900"/>
              </w:tabs>
              <w:jc w:val="center"/>
              <w:rPr>
                <w:sz w:val="28"/>
                <w:szCs w:val="28"/>
                <w:lang w:val="nl-NL"/>
              </w:rPr>
            </w:pPr>
          </w:p>
          <w:p w:rsidR="00E40B9B" w:rsidRPr="00063513" w:rsidRDefault="00E40B9B" w:rsidP="00014C1D">
            <w:pPr>
              <w:tabs>
                <w:tab w:val="left" w:pos="900"/>
              </w:tabs>
              <w:jc w:val="center"/>
              <w:rPr>
                <w:sz w:val="28"/>
                <w:szCs w:val="28"/>
                <w:lang w:val="nl-NL"/>
              </w:rPr>
            </w:pPr>
          </w:p>
        </w:tc>
        <w:tc>
          <w:tcPr>
            <w:tcW w:w="2251" w:type="dxa"/>
            <w:vMerge w:val="restart"/>
            <w:tcBorders>
              <w:top w:val="single" w:sz="4" w:space="0" w:color="auto"/>
              <w:left w:val="single" w:sz="4" w:space="0" w:color="auto"/>
              <w:bottom w:val="single" w:sz="4" w:space="0" w:color="auto"/>
              <w:right w:val="single" w:sz="4" w:space="0" w:color="auto"/>
            </w:tcBorders>
            <w:vAlign w:val="center"/>
          </w:tcPr>
          <w:p w:rsidR="00E40B9B" w:rsidRPr="00063513" w:rsidRDefault="00E40B9B" w:rsidP="00014C1D">
            <w:pPr>
              <w:tabs>
                <w:tab w:val="left" w:pos="900"/>
              </w:tabs>
              <w:jc w:val="center"/>
              <w:rPr>
                <w:rFonts w:ascii="Times New Roman" w:hAnsi="Times New Roman"/>
                <w:sz w:val="28"/>
                <w:szCs w:val="28"/>
                <w:lang w:val="nl-NL"/>
              </w:rPr>
            </w:pPr>
            <w:r w:rsidRPr="00063513">
              <w:rPr>
                <w:rFonts w:ascii="Times New Roman" w:hAnsi="Times New Roman"/>
                <w:sz w:val="28"/>
                <w:szCs w:val="28"/>
                <w:lang w:val="nl-NL"/>
              </w:rPr>
              <w:t>Tổng vốn NSTW phân bổ cho các dự án, tiểu dự án của địa phương K</w:t>
            </w:r>
          </w:p>
        </w:tc>
        <w:tc>
          <w:tcPr>
            <w:tcW w:w="567" w:type="dxa"/>
            <w:tcBorders>
              <w:left w:val="single" w:sz="4" w:space="0" w:color="auto"/>
            </w:tcBorders>
            <w:vAlign w:val="center"/>
          </w:tcPr>
          <w:p w:rsidR="00E40B9B" w:rsidRPr="00063513" w:rsidRDefault="00E40B9B" w:rsidP="00014C1D">
            <w:pPr>
              <w:tabs>
                <w:tab w:val="left" w:pos="900"/>
              </w:tabs>
              <w:jc w:val="center"/>
              <w:rPr>
                <w:sz w:val="28"/>
                <w:szCs w:val="28"/>
                <w:lang w:val="nl-NL"/>
              </w:rPr>
            </w:pPr>
          </w:p>
        </w:tc>
        <w:tc>
          <w:tcPr>
            <w:tcW w:w="2983" w:type="dxa"/>
            <w:tcBorders>
              <w:bottom w:val="single" w:sz="4" w:space="0" w:color="auto"/>
            </w:tcBorders>
            <w:vAlign w:val="center"/>
          </w:tcPr>
          <w:p w:rsidR="00E40B9B" w:rsidRPr="00063513" w:rsidRDefault="00E40B9B" w:rsidP="00014C1D">
            <w:pPr>
              <w:tabs>
                <w:tab w:val="left" w:pos="900"/>
              </w:tabs>
              <w:jc w:val="center"/>
              <w:rPr>
                <w:sz w:val="28"/>
                <w:szCs w:val="28"/>
                <w:lang w:val="nl-NL"/>
              </w:rPr>
            </w:pPr>
          </w:p>
        </w:tc>
      </w:tr>
      <w:tr w:rsidR="00E40B9B" w:rsidRPr="00063513" w:rsidTr="00014C1D">
        <w:trPr>
          <w:trHeight w:val="757"/>
          <w:jc w:val="center"/>
        </w:trPr>
        <w:tc>
          <w:tcPr>
            <w:tcW w:w="2527" w:type="dxa"/>
            <w:tcBorders>
              <w:top w:val="single" w:sz="4" w:space="0" w:color="auto"/>
              <w:left w:val="single" w:sz="4" w:space="0" w:color="auto"/>
              <w:bottom w:val="single" w:sz="4" w:space="0" w:color="auto"/>
              <w:right w:val="single" w:sz="4" w:space="0" w:color="auto"/>
            </w:tcBorders>
            <w:vAlign w:val="center"/>
          </w:tcPr>
          <w:p w:rsidR="00E40B9B" w:rsidRPr="00063513" w:rsidRDefault="00E40B9B" w:rsidP="00014C1D">
            <w:pPr>
              <w:tabs>
                <w:tab w:val="left" w:pos="900"/>
              </w:tabs>
              <w:jc w:val="center"/>
              <w:rPr>
                <w:rFonts w:ascii="Times New Roman" w:hAnsi="Times New Roman"/>
                <w:sz w:val="28"/>
                <w:szCs w:val="28"/>
                <w:lang w:val="nl-NL"/>
              </w:rPr>
            </w:pPr>
            <w:r w:rsidRPr="00063513">
              <w:rPr>
                <w:rFonts w:ascii="Times New Roman" w:hAnsi="Times New Roman"/>
                <w:sz w:val="28"/>
                <w:szCs w:val="28"/>
                <w:lang w:val="nl-NL"/>
              </w:rPr>
              <w:t>Vốn NSNN phân bổ cho địa phương K</w:t>
            </w:r>
          </w:p>
        </w:tc>
        <w:tc>
          <w:tcPr>
            <w:tcW w:w="567" w:type="dxa"/>
            <w:tcBorders>
              <w:left w:val="single" w:sz="4" w:space="0" w:color="auto"/>
              <w:right w:val="single" w:sz="4" w:space="0" w:color="auto"/>
            </w:tcBorders>
            <w:vAlign w:val="center"/>
          </w:tcPr>
          <w:p w:rsidR="00E40B9B" w:rsidRPr="00063513" w:rsidRDefault="00E40B9B" w:rsidP="00014C1D">
            <w:pPr>
              <w:tabs>
                <w:tab w:val="left" w:pos="900"/>
              </w:tabs>
              <w:jc w:val="center"/>
              <w:rPr>
                <w:rFonts w:ascii="Times New Roman" w:hAnsi="Times New Roman"/>
                <w:sz w:val="28"/>
                <w:szCs w:val="28"/>
                <w:lang w:val="nl-NL"/>
              </w:rPr>
            </w:pPr>
            <w:r w:rsidRPr="00063513">
              <w:rPr>
                <w:rFonts w:ascii="Times New Roman" w:hAnsi="Times New Roman"/>
                <w:sz w:val="28"/>
                <w:szCs w:val="28"/>
                <w:lang w:val="nl-NL"/>
              </w:rPr>
              <w:t>=</w:t>
            </w:r>
          </w:p>
        </w:tc>
        <w:tc>
          <w:tcPr>
            <w:tcW w:w="2251" w:type="dxa"/>
            <w:vMerge/>
            <w:tcBorders>
              <w:top w:val="single" w:sz="4" w:space="0" w:color="auto"/>
              <w:left w:val="single" w:sz="4" w:space="0" w:color="auto"/>
              <w:bottom w:val="single" w:sz="4" w:space="0" w:color="auto"/>
              <w:right w:val="single" w:sz="4" w:space="0" w:color="auto"/>
            </w:tcBorders>
            <w:vAlign w:val="center"/>
          </w:tcPr>
          <w:p w:rsidR="00E40B9B" w:rsidRPr="00063513" w:rsidRDefault="00E40B9B" w:rsidP="00014C1D">
            <w:pPr>
              <w:tabs>
                <w:tab w:val="left" w:pos="900"/>
              </w:tabs>
              <w:jc w:val="center"/>
              <w:rPr>
                <w:rFonts w:ascii="Times New Roman" w:hAnsi="Times New Roman"/>
                <w:sz w:val="28"/>
                <w:szCs w:val="28"/>
                <w:lang w:val="nl-NL"/>
              </w:rPr>
            </w:pPr>
          </w:p>
        </w:tc>
        <w:tc>
          <w:tcPr>
            <w:tcW w:w="567" w:type="dxa"/>
            <w:tcBorders>
              <w:left w:val="single" w:sz="4" w:space="0" w:color="auto"/>
              <w:right w:val="single" w:sz="4" w:space="0" w:color="auto"/>
            </w:tcBorders>
            <w:vAlign w:val="center"/>
          </w:tcPr>
          <w:p w:rsidR="00E40B9B" w:rsidRPr="00063513" w:rsidRDefault="00E40B9B" w:rsidP="00014C1D">
            <w:pPr>
              <w:tabs>
                <w:tab w:val="left" w:pos="900"/>
              </w:tabs>
              <w:jc w:val="center"/>
              <w:rPr>
                <w:rFonts w:ascii="Times New Roman" w:hAnsi="Times New Roman"/>
                <w:sz w:val="28"/>
                <w:szCs w:val="28"/>
                <w:lang w:val="nl-NL"/>
              </w:rPr>
            </w:pPr>
            <w:r w:rsidRPr="00063513">
              <w:rPr>
                <w:rFonts w:ascii="Times New Roman" w:hAnsi="Times New Roman"/>
                <w:sz w:val="28"/>
                <w:szCs w:val="28"/>
                <w:lang w:val="nl-NL"/>
              </w:rPr>
              <w:t>+</w:t>
            </w:r>
          </w:p>
        </w:tc>
        <w:tc>
          <w:tcPr>
            <w:tcW w:w="2983" w:type="dxa"/>
            <w:tcBorders>
              <w:top w:val="single" w:sz="4" w:space="0" w:color="auto"/>
              <w:left w:val="single" w:sz="4" w:space="0" w:color="auto"/>
              <w:bottom w:val="single" w:sz="4" w:space="0" w:color="auto"/>
              <w:right w:val="single" w:sz="4" w:space="0" w:color="auto"/>
            </w:tcBorders>
            <w:vAlign w:val="center"/>
          </w:tcPr>
          <w:p w:rsidR="00E40B9B" w:rsidRPr="00063513" w:rsidRDefault="00E40B9B" w:rsidP="00014C1D">
            <w:pPr>
              <w:tabs>
                <w:tab w:val="left" w:pos="900"/>
              </w:tabs>
              <w:jc w:val="center"/>
              <w:rPr>
                <w:rFonts w:ascii="Times New Roman" w:hAnsi="Times New Roman"/>
                <w:sz w:val="28"/>
                <w:szCs w:val="28"/>
                <w:lang w:val="nl-NL"/>
              </w:rPr>
            </w:pPr>
            <w:r w:rsidRPr="00063513">
              <w:rPr>
                <w:rFonts w:ascii="Times New Roman" w:hAnsi="Times New Roman"/>
                <w:sz w:val="28"/>
                <w:szCs w:val="28"/>
                <w:lang w:val="nl-NL"/>
              </w:rPr>
              <w:t>Vốn đối ứng NSĐP dành cho địa phương K</w:t>
            </w:r>
          </w:p>
        </w:tc>
      </w:tr>
      <w:tr w:rsidR="00E40B9B" w:rsidRPr="00063513" w:rsidTr="00014C1D">
        <w:trPr>
          <w:jc w:val="center"/>
        </w:trPr>
        <w:tc>
          <w:tcPr>
            <w:tcW w:w="2527" w:type="dxa"/>
            <w:tcBorders>
              <w:top w:val="single" w:sz="4" w:space="0" w:color="auto"/>
            </w:tcBorders>
            <w:vAlign w:val="center"/>
          </w:tcPr>
          <w:p w:rsidR="00E40B9B" w:rsidRPr="00063513" w:rsidRDefault="00E40B9B" w:rsidP="00014C1D">
            <w:pPr>
              <w:tabs>
                <w:tab w:val="left" w:pos="900"/>
              </w:tabs>
              <w:jc w:val="center"/>
              <w:rPr>
                <w:rFonts w:ascii="Times New Roman" w:hAnsi="Times New Roman"/>
                <w:sz w:val="28"/>
                <w:szCs w:val="28"/>
                <w:lang w:val="nl-NL"/>
              </w:rPr>
            </w:pPr>
          </w:p>
        </w:tc>
        <w:tc>
          <w:tcPr>
            <w:tcW w:w="567" w:type="dxa"/>
            <w:tcBorders>
              <w:right w:val="single" w:sz="4" w:space="0" w:color="auto"/>
            </w:tcBorders>
            <w:vAlign w:val="center"/>
          </w:tcPr>
          <w:p w:rsidR="00E40B9B" w:rsidRPr="00063513" w:rsidRDefault="00E40B9B" w:rsidP="00014C1D">
            <w:pPr>
              <w:tabs>
                <w:tab w:val="left" w:pos="900"/>
              </w:tabs>
              <w:jc w:val="center"/>
              <w:rPr>
                <w:rFonts w:ascii="Times New Roman" w:hAnsi="Times New Roman"/>
                <w:sz w:val="28"/>
                <w:szCs w:val="28"/>
                <w:lang w:val="nl-NL"/>
              </w:rPr>
            </w:pPr>
          </w:p>
        </w:tc>
        <w:tc>
          <w:tcPr>
            <w:tcW w:w="2251" w:type="dxa"/>
            <w:vMerge/>
            <w:tcBorders>
              <w:top w:val="single" w:sz="4" w:space="0" w:color="auto"/>
              <w:left w:val="single" w:sz="4" w:space="0" w:color="auto"/>
              <w:bottom w:val="single" w:sz="4" w:space="0" w:color="auto"/>
              <w:right w:val="single" w:sz="4" w:space="0" w:color="auto"/>
            </w:tcBorders>
            <w:vAlign w:val="center"/>
          </w:tcPr>
          <w:p w:rsidR="00E40B9B" w:rsidRPr="00063513" w:rsidRDefault="00E40B9B" w:rsidP="00014C1D">
            <w:pPr>
              <w:tabs>
                <w:tab w:val="left" w:pos="900"/>
              </w:tabs>
              <w:jc w:val="center"/>
              <w:rPr>
                <w:rFonts w:ascii="Times New Roman" w:hAnsi="Times New Roman"/>
                <w:sz w:val="28"/>
                <w:szCs w:val="28"/>
                <w:lang w:val="nl-NL"/>
              </w:rPr>
            </w:pPr>
          </w:p>
        </w:tc>
        <w:tc>
          <w:tcPr>
            <w:tcW w:w="567" w:type="dxa"/>
            <w:tcBorders>
              <w:left w:val="single" w:sz="4" w:space="0" w:color="auto"/>
            </w:tcBorders>
            <w:vAlign w:val="center"/>
          </w:tcPr>
          <w:p w:rsidR="00E40B9B" w:rsidRPr="00063513" w:rsidRDefault="00E40B9B" w:rsidP="00014C1D">
            <w:pPr>
              <w:tabs>
                <w:tab w:val="left" w:pos="900"/>
              </w:tabs>
              <w:jc w:val="center"/>
              <w:rPr>
                <w:rFonts w:ascii="Times New Roman" w:hAnsi="Times New Roman"/>
                <w:sz w:val="28"/>
                <w:szCs w:val="28"/>
                <w:lang w:val="nl-NL"/>
              </w:rPr>
            </w:pPr>
          </w:p>
        </w:tc>
        <w:tc>
          <w:tcPr>
            <w:tcW w:w="2983" w:type="dxa"/>
            <w:tcBorders>
              <w:top w:val="single" w:sz="4" w:space="0" w:color="auto"/>
            </w:tcBorders>
            <w:vAlign w:val="center"/>
          </w:tcPr>
          <w:p w:rsidR="00E40B9B" w:rsidRPr="00063513" w:rsidRDefault="00E40B9B" w:rsidP="00014C1D">
            <w:pPr>
              <w:tabs>
                <w:tab w:val="left" w:pos="900"/>
              </w:tabs>
              <w:jc w:val="center"/>
              <w:rPr>
                <w:rFonts w:ascii="Times New Roman" w:hAnsi="Times New Roman"/>
                <w:sz w:val="28"/>
                <w:szCs w:val="28"/>
                <w:lang w:val="nl-NL"/>
              </w:rPr>
            </w:pPr>
          </w:p>
        </w:tc>
      </w:tr>
    </w:tbl>
    <w:p w:rsidR="00E40B9B" w:rsidRPr="00063513" w:rsidRDefault="00E40B9B" w:rsidP="00E40B9B">
      <w:pPr>
        <w:tabs>
          <w:tab w:val="left" w:pos="900"/>
        </w:tabs>
        <w:spacing w:after="0"/>
        <w:ind w:firstLine="567"/>
        <w:jc w:val="both"/>
        <w:rPr>
          <w:sz w:val="28"/>
          <w:szCs w:val="28"/>
          <w:lang w:val="nl-NL"/>
        </w:rPr>
      </w:pPr>
    </w:p>
    <w:p w:rsidR="00E40B9B" w:rsidRPr="00063513" w:rsidRDefault="00E40B9B" w:rsidP="00E40B9B">
      <w:pPr>
        <w:tabs>
          <w:tab w:val="left" w:pos="900"/>
        </w:tabs>
        <w:spacing w:after="0"/>
        <w:ind w:firstLine="567"/>
        <w:jc w:val="both"/>
        <w:rPr>
          <w:sz w:val="28"/>
          <w:szCs w:val="28"/>
          <w:lang w:val="nl-NL"/>
        </w:rPr>
      </w:pPr>
      <w:r w:rsidRPr="00063513">
        <w:rPr>
          <w:sz w:val="28"/>
          <w:szCs w:val="28"/>
          <w:lang w:val="nl-NL"/>
        </w:rPr>
        <w:t>- Tổng vốn NSTW phân bổ cho dự án, tiểu dự án thứ i của địa phương K:</w:t>
      </w:r>
    </w:p>
    <w:tbl>
      <w:tblPr>
        <w:tblW w:w="0" w:type="auto"/>
        <w:tblCellSpacing w:w="0" w:type="dxa"/>
        <w:tblInd w:w="446" w:type="dxa"/>
        <w:shd w:val="clear" w:color="auto" w:fill="FFFFFF"/>
        <w:tblCellMar>
          <w:left w:w="0" w:type="dxa"/>
          <w:right w:w="0" w:type="dxa"/>
        </w:tblCellMar>
        <w:tblLook w:val="04A0" w:firstRow="1" w:lastRow="0" w:firstColumn="1" w:lastColumn="0" w:noHBand="0" w:noVBand="1"/>
      </w:tblPr>
      <w:tblGrid>
        <w:gridCol w:w="2267"/>
        <w:gridCol w:w="756"/>
        <w:gridCol w:w="2267"/>
        <w:gridCol w:w="964"/>
        <w:gridCol w:w="2085"/>
        <w:gridCol w:w="53"/>
      </w:tblGrid>
      <w:tr w:rsidR="00E40B9B" w:rsidRPr="00063513" w:rsidTr="00014C1D">
        <w:trPr>
          <w:trHeight w:val="2004"/>
          <w:tblCellSpacing w:w="0" w:type="dxa"/>
        </w:trPr>
        <w:tc>
          <w:tcPr>
            <w:tcW w:w="2267" w:type="dxa"/>
            <w:tcBorders>
              <w:top w:val="single" w:sz="8" w:space="0" w:color="auto"/>
              <w:left w:val="single" w:sz="8" w:space="0" w:color="auto"/>
              <w:bottom w:val="single" w:sz="8" w:space="0" w:color="auto"/>
              <w:right w:val="nil"/>
            </w:tcBorders>
            <w:shd w:val="clear" w:color="auto" w:fill="FFFFFF"/>
            <w:vAlign w:val="center"/>
            <w:hideMark/>
          </w:tcPr>
          <w:p w:rsidR="00E40B9B" w:rsidRPr="00063513" w:rsidRDefault="00E40B9B" w:rsidP="00014C1D">
            <w:pPr>
              <w:spacing w:after="0"/>
              <w:jc w:val="center"/>
              <w:rPr>
                <w:rFonts w:eastAsia="Times New Roman"/>
                <w:sz w:val="28"/>
                <w:szCs w:val="28"/>
                <w:lang w:val="pt-BR"/>
              </w:rPr>
            </w:pPr>
            <w:r w:rsidRPr="00063513">
              <w:rPr>
                <w:sz w:val="28"/>
                <w:szCs w:val="28"/>
                <w:lang w:val="nl-NL"/>
              </w:rPr>
              <w:t>Tổng vốn NSTW phân bổ cho dự án, tiểu dự án thứ i của địa phương K</w:t>
            </w:r>
          </w:p>
        </w:tc>
        <w:tc>
          <w:tcPr>
            <w:tcW w:w="756" w:type="dxa"/>
            <w:tcBorders>
              <w:top w:val="nil"/>
              <w:left w:val="single" w:sz="8" w:space="0" w:color="auto"/>
              <w:bottom w:val="nil"/>
              <w:right w:val="single" w:sz="8" w:space="0" w:color="auto"/>
            </w:tcBorders>
            <w:shd w:val="clear" w:color="auto" w:fill="FFFFFF"/>
            <w:vAlign w:val="center"/>
            <w:hideMark/>
          </w:tcPr>
          <w:p w:rsidR="00E40B9B" w:rsidRPr="00063513" w:rsidRDefault="00E40B9B" w:rsidP="00014C1D">
            <w:pPr>
              <w:spacing w:after="0"/>
              <w:jc w:val="center"/>
              <w:rPr>
                <w:rFonts w:eastAsia="Times New Roman"/>
                <w:sz w:val="28"/>
                <w:szCs w:val="28"/>
              </w:rPr>
            </w:pPr>
            <w:r w:rsidRPr="00063513">
              <w:rPr>
                <w:rFonts w:eastAsia="Times New Roman"/>
                <w:sz w:val="28"/>
                <w:szCs w:val="28"/>
              </w:rPr>
              <w:t>=</w:t>
            </w:r>
          </w:p>
        </w:tc>
        <w:tc>
          <w:tcPr>
            <w:tcW w:w="2267" w:type="dxa"/>
            <w:tcBorders>
              <w:top w:val="single" w:sz="8" w:space="0" w:color="auto"/>
              <w:left w:val="nil"/>
              <w:bottom w:val="single" w:sz="8" w:space="0" w:color="auto"/>
              <w:right w:val="single" w:sz="8" w:space="0" w:color="auto"/>
            </w:tcBorders>
            <w:shd w:val="clear" w:color="auto" w:fill="FFFFFF"/>
            <w:vAlign w:val="center"/>
            <w:hideMark/>
          </w:tcPr>
          <w:p w:rsidR="00E40B9B" w:rsidRPr="00063513" w:rsidRDefault="00E40B9B" w:rsidP="00014C1D">
            <w:pPr>
              <w:spacing w:after="0"/>
              <w:jc w:val="center"/>
              <w:rPr>
                <w:rFonts w:eastAsia="Times New Roman"/>
                <w:sz w:val="28"/>
                <w:szCs w:val="28"/>
              </w:rPr>
            </w:pPr>
            <w:r w:rsidRPr="00063513">
              <w:rPr>
                <w:sz w:val="28"/>
                <w:szCs w:val="28"/>
                <w:lang w:val="nl-NL"/>
              </w:rPr>
              <w:t xml:space="preserve">Vốn ĐTPT từ nguồn NSTW </w:t>
            </w:r>
            <w:r w:rsidRPr="00063513">
              <w:rPr>
                <w:rFonts w:eastAsia="Times New Roman"/>
                <w:sz w:val="28"/>
                <w:szCs w:val="28"/>
                <w:lang w:val="vi-VN"/>
              </w:rPr>
              <w:t xml:space="preserve">phân bổ cho dự án, tiểu dự án thứ </w:t>
            </w:r>
            <w:r w:rsidRPr="00063513">
              <w:rPr>
                <w:rFonts w:eastAsia="Times New Roman"/>
                <w:sz w:val="28"/>
                <w:szCs w:val="28"/>
                <w:lang w:val="nl-NL"/>
              </w:rPr>
              <w:t xml:space="preserve">i </w:t>
            </w:r>
            <w:r w:rsidRPr="00063513">
              <w:rPr>
                <w:sz w:val="28"/>
                <w:szCs w:val="28"/>
                <w:lang w:val="nl-NL"/>
              </w:rPr>
              <w:t>của địa phương K</w:t>
            </w:r>
          </w:p>
        </w:tc>
        <w:tc>
          <w:tcPr>
            <w:tcW w:w="964" w:type="dxa"/>
            <w:tcBorders>
              <w:top w:val="nil"/>
              <w:left w:val="nil"/>
              <w:bottom w:val="nil"/>
              <w:right w:val="single" w:sz="8" w:space="0" w:color="auto"/>
            </w:tcBorders>
            <w:shd w:val="clear" w:color="auto" w:fill="FFFFFF"/>
            <w:vAlign w:val="center"/>
            <w:hideMark/>
          </w:tcPr>
          <w:p w:rsidR="00E40B9B" w:rsidRPr="00063513" w:rsidRDefault="00E40B9B" w:rsidP="00014C1D">
            <w:pPr>
              <w:spacing w:after="0"/>
              <w:jc w:val="center"/>
              <w:rPr>
                <w:rFonts w:eastAsia="Times New Roman"/>
                <w:sz w:val="28"/>
                <w:szCs w:val="28"/>
              </w:rPr>
            </w:pPr>
            <w:r w:rsidRPr="00063513">
              <w:rPr>
                <w:rFonts w:eastAsia="Times New Roman"/>
                <w:sz w:val="28"/>
                <w:szCs w:val="28"/>
              </w:rPr>
              <w:t>+</w:t>
            </w:r>
          </w:p>
        </w:tc>
        <w:tc>
          <w:tcPr>
            <w:tcW w:w="2085" w:type="dxa"/>
            <w:tcBorders>
              <w:top w:val="single" w:sz="8" w:space="0" w:color="auto"/>
              <w:left w:val="nil"/>
              <w:bottom w:val="single" w:sz="8" w:space="0" w:color="auto"/>
              <w:right w:val="nil"/>
            </w:tcBorders>
            <w:shd w:val="clear" w:color="auto" w:fill="FFFFFF"/>
            <w:vAlign w:val="center"/>
            <w:hideMark/>
          </w:tcPr>
          <w:p w:rsidR="00E40B9B" w:rsidRPr="00063513" w:rsidRDefault="00E40B9B" w:rsidP="00014C1D">
            <w:pPr>
              <w:spacing w:after="0"/>
              <w:jc w:val="center"/>
              <w:rPr>
                <w:rFonts w:eastAsia="Times New Roman"/>
                <w:sz w:val="28"/>
                <w:szCs w:val="28"/>
              </w:rPr>
            </w:pPr>
            <w:r w:rsidRPr="00063513">
              <w:rPr>
                <w:sz w:val="28"/>
                <w:szCs w:val="28"/>
                <w:lang w:val="nl-NL"/>
              </w:rPr>
              <w:t xml:space="preserve">Vốn SN từ nguồn NSTW </w:t>
            </w:r>
            <w:r w:rsidRPr="00063513">
              <w:rPr>
                <w:rFonts w:eastAsia="Times New Roman"/>
                <w:sz w:val="28"/>
                <w:szCs w:val="28"/>
                <w:lang w:val="vi-VN"/>
              </w:rPr>
              <w:t>phân bổ cho dự án, tiểu dự án</w:t>
            </w:r>
            <w:r w:rsidRPr="00063513">
              <w:rPr>
                <w:rFonts w:eastAsia="Times New Roman"/>
                <w:sz w:val="28"/>
                <w:szCs w:val="28"/>
                <w:lang w:val="nl-NL"/>
              </w:rPr>
              <w:t xml:space="preserve"> thứ i </w:t>
            </w:r>
            <w:r w:rsidRPr="00063513">
              <w:rPr>
                <w:sz w:val="28"/>
                <w:szCs w:val="28"/>
                <w:lang w:val="nl-NL"/>
              </w:rPr>
              <w:t>của địa phương K</w:t>
            </w:r>
          </w:p>
        </w:tc>
        <w:tc>
          <w:tcPr>
            <w:tcW w:w="53" w:type="dxa"/>
            <w:tcBorders>
              <w:top w:val="nil"/>
              <w:left w:val="single" w:sz="8" w:space="0" w:color="auto"/>
              <w:bottom w:val="nil"/>
              <w:right w:val="nil"/>
            </w:tcBorders>
            <w:shd w:val="clear" w:color="auto" w:fill="FFFFFF"/>
            <w:vAlign w:val="center"/>
          </w:tcPr>
          <w:p w:rsidR="00E40B9B" w:rsidRPr="00063513" w:rsidRDefault="00E40B9B" w:rsidP="00014C1D">
            <w:pPr>
              <w:spacing w:after="0"/>
              <w:jc w:val="center"/>
              <w:rPr>
                <w:rFonts w:eastAsia="Times New Roman"/>
                <w:sz w:val="28"/>
                <w:szCs w:val="28"/>
              </w:rPr>
            </w:pPr>
          </w:p>
        </w:tc>
      </w:tr>
    </w:tbl>
    <w:p w:rsidR="00E40B9B" w:rsidRPr="00CF61DC" w:rsidRDefault="00E40B9B" w:rsidP="00E40B9B">
      <w:pPr>
        <w:tabs>
          <w:tab w:val="left" w:pos="900"/>
        </w:tabs>
        <w:spacing w:after="0"/>
        <w:ind w:firstLine="567"/>
        <w:jc w:val="both"/>
        <w:rPr>
          <w:sz w:val="42"/>
          <w:szCs w:val="28"/>
          <w:lang w:val="nl-NL"/>
        </w:rPr>
      </w:pPr>
    </w:p>
    <w:p w:rsidR="00E40B9B" w:rsidRPr="00063513" w:rsidRDefault="00E40B9B" w:rsidP="00E40B9B">
      <w:pPr>
        <w:tabs>
          <w:tab w:val="left" w:pos="900"/>
        </w:tabs>
        <w:spacing w:after="0"/>
        <w:ind w:firstLine="567"/>
        <w:jc w:val="both"/>
        <w:rPr>
          <w:sz w:val="28"/>
          <w:szCs w:val="28"/>
          <w:lang w:val="nl-NL"/>
        </w:rPr>
      </w:pPr>
      <w:r w:rsidRPr="00063513">
        <w:rPr>
          <w:sz w:val="28"/>
          <w:szCs w:val="28"/>
          <w:lang w:val="nl-NL"/>
        </w:rPr>
        <w:t>- Vốn ĐTPT từ nguồn NSTW phân bổ cho dự án, tiểu dự án thứ i của địa phương K:</w:t>
      </w:r>
    </w:p>
    <w:p w:rsidR="00E40B9B" w:rsidRPr="00063513" w:rsidRDefault="00E40B9B" w:rsidP="00E40B9B">
      <w:pPr>
        <w:tabs>
          <w:tab w:val="left" w:pos="900"/>
        </w:tabs>
        <w:spacing w:after="0"/>
        <w:ind w:firstLine="567"/>
        <w:jc w:val="both"/>
        <w:rPr>
          <w:sz w:val="28"/>
          <w:szCs w:val="28"/>
        </w:rPr>
      </w:pPr>
    </w:p>
    <w:tbl>
      <w:tblPr>
        <w:tblStyle w:val="TableGrid"/>
        <w:tblW w:w="0" w:type="auto"/>
        <w:jc w:val="center"/>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3"/>
        <w:gridCol w:w="556"/>
        <w:gridCol w:w="2472"/>
        <w:gridCol w:w="555"/>
        <w:gridCol w:w="2982"/>
      </w:tblGrid>
      <w:tr w:rsidR="00E40B9B" w:rsidRPr="00063513" w:rsidTr="00014C1D">
        <w:trPr>
          <w:trHeight w:val="1125"/>
          <w:jc w:val="center"/>
        </w:trPr>
        <w:tc>
          <w:tcPr>
            <w:tcW w:w="2552" w:type="dxa"/>
            <w:tcBorders>
              <w:bottom w:val="single" w:sz="4" w:space="0" w:color="auto"/>
            </w:tcBorders>
            <w:vAlign w:val="center"/>
          </w:tcPr>
          <w:p w:rsidR="00E40B9B" w:rsidRPr="00063513" w:rsidRDefault="00E40B9B" w:rsidP="00014C1D">
            <w:pPr>
              <w:tabs>
                <w:tab w:val="left" w:pos="900"/>
              </w:tabs>
              <w:jc w:val="center"/>
              <w:rPr>
                <w:sz w:val="28"/>
                <w:szCs w:val="28"/>
                <w:lang w:val="nl-NL"/>
              </w:rPr>
            </w:pPr>
          </w:p>
          <w:p w:rsidR="00E40B9B" w:rsidRPr="00063513" w:rsidRDefault="00E40B9B" w:rsidP="00014C1D">
            <w:pPr>
              <w:tabs>
                <w:tab w:val="left" w:pos="900"/>
              </w:tabs>
              <w:jc w:val="center"/>
              <w:rPr>
                <w:sz w:val="28"/>
                <w:szCs w:val="28"/>
                <w:lang w:val="nl-NL"/>
              </w:rPr>
            </w:pPr>
          </w:p>
          <w:p w:rsidR="00E40B9B" w:rsidRPr="00063513" w:rsidRDefault="00E40B9B" w:rsidP="00014C1D">
            <w:pPr>
              <w:tabs>
                <w:tab w:val="left" w:pos="900"/>
              </w:tabs>
              <w:jc w:val="center"/>
              <w:rPr>
                <w:sz w:val="28"/>
                <w:szCs w:val="28"/>
                <w:lang w:val="nl-NL"/>
              </w:rPr>
            </w:pPr>
          </w:p>
          <w:p w:rsidR="00E40B9B" w:rsidRPr="00063513" w:rsidRDefault="00E40B9B" w:rsidP="00014C1D">
            <w:pPr>
              <w:tabs>
                <w:tab w:val="left" w:pos="900"/>
              </w:tabs>
              <w:jc w:val="center"/>
              <w:rPr>
                <w:sz w:val="40"/>
                <w:szCs w:val="40"/>
                <w:lang w:val="nl-NL"/>
              </w:rPr>
            </w:pPr>
          </w:p>
          <w:p w:rsidR="00E40B9B" w:rsidRPr="00063513" w:rsidRDefault="00E40B9B" w:rsidP="00014C1D">
            <w:pPr>
              <w:tabs>
                <w:tab w:val="left" w:pos="900"/>
              </w:tabs>
              <w:jc w:val="center"/>
              <w:rPr>
                <w:sz w:val="28"/>
                <w:szCs w:val="28"/>
                <w:lang w:val="nl-NL"/>
              </w:rPr>
            </w:pPr>
          </w:p>
          <w:p w:rsidR="00E40B9B" w:rsidRPr="00063513" w:rsidRDefault="00E40B9B" w:rsidP="00014C1D">
            <w:pPr>
              <w:tabs>
                <w:tab w:val="left" w:pos="900"/>
              </w:tabs>
              <w:jc w:val="center"/>
              <w:rPr>
                <w:sz w:val="28"/>
                <w:szCs w:val="28"/>
                <w:lang w:val="nl-NL"/>
              </w:rPr>
            </w:pPr>
          </w:p>
        </w:tc>
        <w:tc>
          <w:tcPr>
            <w:tcW w:w="567" w:type="dxa"/>
            <w:tcBorders>
              <w:right w:val="single" w:sz="4" w:space="0" w:color="auto"/>
            </w:tcBorders>
            <w:vAlign w:val="center"/>
          </w:tcPr>
          <w:p w:rsidR="00E40B9B" w:rsidRPr="00063513" w:rsidRDefault="00E40B9B" w:rsidP="00014C1D">
            <w:pPr>
              <w:tabs>
                <w:tab w:val="left" w:pos="900"/>
              </w:tabs>
              <w:jc w:val="center"/>
              <w:rPr>
                <w:sz w:val="28"/>
                <w:szCs w:val="28"/>
                <w:lang w:val="nl-NL"/>
              </w:rPr>
            </w:pP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E40B9B" w:rsidRPr="00063513" w:rsidRDefault="00E40B9B" w:rsidP="00014C1D">
            <w:pPr>
              <w:tabs>
                <w:tab w:val="left" w:pos="900"/>
              </w:tabs>
              <w:spacing w:before="120"/>
              <w:jc w:val="center"/>
              <w:rPr>
                <w:rFonts w:ascii="Times New Roman" w:hAnsi="Times New Roman"/>
                <w:sz w:val="28"/>
                <w:szCs w:val="28"/>
                <w:lang w:val="nl-NL"/>
              </w:rPr>
            </w:pPr>
            <w:r w:rsidRPr="00063513">
              <w:rPr>
                <w:rFonts w:ascii="Times New Roman" w:hAnsi="Times New Roman"/>
                <w:sz w:val="28"/>
                <w:szCs w:val="28"/>
                <w:lang w:val="nl-NL"/>
              </w:rPr>
              <w:t>(Tổng số vốn ĐTPT NSTW phân bổ cho dự án, tiểu dự án thứ i – Vốn ĐTPT NSTW phân bổ cho các Sở, ban ngành của dự án, tiểu dự án thứ i)</w:t>
            </w:r>
          </w:p>
          <w:p w:rsidR="00E40B9B" w:rsidRPr="00063513" w:rsidRDefault="00E40B9B" w:rsidP="00014C1D">
            <w:pPr>
              <w:tabs>
                <w:tab w:val="left" w:pos="900"/>
              </w:tabs>
              <w:jc w:val="center"/>
              <w:rPr>
                <w:rFonts w:ascii="Times New Roman" w:hAnsi="Times New Roman"/>
                <w:sz w:val="28"/>
                <w:szCs w:val="28"/>
                <w:lang w:val="nl-NL"/>
              </w:rPr>
            </w:pPr>
            <w:r w:rsidRPr="00063513">
              <w:rPr>
                <w:rFonts w:eastAsia="Times New Roman"/>
                <w:noProof/>
                <w:sz w:val="28"/>
                <w:szCs w:val="28"/>
                <w:u w:val="single"/>
              </w:rPr>
              <mc:AlternateContent>
                <mc:Choice Requires="wps">
                  <w:drawing>
                    <wp:anchor distT="0" distB="0" distL="114300" distR="114300" simplePos="0" relativeHeight="251668480" behindDoc="0" locked="0" layoutInCell="1" allowOverlap="1" wp14:anchorId="58226B7E" wp14:editId="3B829D3C">
                      <wp:simplePos x="0" y="0"/>
                      <wp:positionH relativeFrom="column">
                        <wp:posOffset>290830</wp:posOffset>
                      </wp:positionH>
                      <wp:positionV relativeFrom="paragraph">
                        <wp:posOffset>78105</wp:posOffset>
                      </wp:positionV>
                      <wp:extent cx="10096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0096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pt,6.15pt" to="102.4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" strokecolor="#4a7ebb"/>
                  </w:pict>
                </mc:Fallback>
              </mc:AlternateContent>
            </w:r>
          </w:p>
          <w:p w:rsidR="00E40B9B" w:rsidRPr="00063513" w:rsidRDefault="00E40B9B" w:rsidP="00014C1D">
            <w:pPr>
              <w:tabs>
                <w:tab w:val="left" w:pos="900"/>
              </w:tabs>
              <w:spacing w:after="120"/>
              <w:jc w:val="center"/>
              <w:rPr>
                <w:sz w:val="28"/>
                <w:szCs w:val="28"/>
                <w:lang w:val="nl-NL"/>
              </w:rPr>
            </w:pPr>
            <w:r w:rsidRPr="00063513">
              <w:rPr>
                <w:rFonts w:ascii="Times New Roman" w:hAnsi="Times New Roman"/>
                <w:sz w:val="28"/>
                <w:szCs w:val="28"/>
                <w:lang w:val="nl-NL"/>
              </w:rPr>
              <w:t>Tổng số điểm của vốn ĐTPT theo tiêu chí của dự án, tiểu dự án thứ i của tất cả các địa phương</w:t>
            </w:r>
          </w:p>
        </w:tc>
        <w:tc>
          <w:tcPr>
            <w:tcW w:w="567" w:type="dxa"/>
            <w:tcBorders>
              <w:left w:val="single" w:sz="4" w:space="0" w:color="auto"/>
            </w:tcBorders>
            <w:vAlign w:val="center"/>
          </w:tcPr>
          <w:p w:rsidR="00E40B9B" w:rsidRPr="00063513" w:rsidRDefault="00E40B9B" w:rsidP="00014C1D">
            <w:pPr>
              <w:tabs>
                <w:tab w:val="left" w:pos="900"/>
              </w:tabs>
              <w:jc w:val="center"/>
              <w:rPr>
                <w:sz w:val="28"/>
                <w:szCs w:val="28"/>
                <w:lang w:val="nl-NL"/>
              </w:rPr>
            </w:pPr>
          </w:p>
        </w:tc>
        <w:tc>
          <w:tcPr>
            <w:tcW w:w="3089" w:type="dxa"/>
            <w:tcBorders>
              <w:bottom w:val="single" w:sz="4" w:space="0" w:color="auto"/>
            </w:tcBorders>
            <w:vAlign w:val="center"/>
          </w:tcPr>
          <w:p w:rsidR="00E40B9B" w:rsidRPr="00063513" w:rsidRDefault="00E40B9B" w:rsidP="00014C1D">
            <w:pPr>
              <w:tabs>
                <w:tab w:val="left" w:pos="900"/>
              </w:tabs>
              <w:jc w:val="center"/>
              <w:rPr>
                <w:sz w:val="28"/>
                <w:szCs w:val="28"/>
                <w:lang w:val="nl-NL"/>
              </w:rPr>
            </w:pPr>
          </w:p>
        </w:tc>
      </w:tr>
      <w:tr w:rsidR="00E40B9B" w:rsidRPr="00063513" w:rsidTr="00014C1D">
        <w:trPr>
          <w:trHeight w:val="757"/>
          <w:jc w:val="center"/>
        </w:trPr>
        <w:tc>
          <w:tcPr>
            <w:tcW w:w="2552" w:type="dxa"/>
            <w:tcBorders>
              <w:top w:val="single" w:sz="4" w:space="0" w:color="auto"/>
              <w:left w:val="single" w:sz="4" w:space="0" w:color="auto"/>
              <w:bottom w:val="single" w:sz="4" w:space="0" w:color="auto"/>
              <w:right w:val="single" w:sz="4" w:space="0" w:color="auto"/>
            </w:tcBorders>
            <w:vAlign w:val="center"/>
          </w:tcPr>
          <w:p w:rsidR="00E40B9B" w:rsidRPr="00063513" w:rsidRDefault="00E40B9B" w:rsidP="00014C1D">
            <w:pPr>
              <w:tabs>
                <w:tab w:val="left" w:pos="900"/>
              </w:tabs>
              <w:spacing w:before="120" w:after="120"/>
              <w:jc w:val="center"/>
              <w:rPr>
                <w:rFonts w:ascii="Times New Roman" w:hAnsi="Times New Roman"/>
                <w:sz w:val="28"/>
                <w:szCs w:val="28"/>
                <w:lang w:val="nl-NL"/>
              </w:rPr>
            </w:pPr>
            <w:r w:rsidRPr="00063513">
              <w:rPr>
                <w:rFonts w:ascii="Times New Roman" w:hAnsi="Times New Roman"/>
                <w:sz w:val="28"/>
                <w:szCs w:val="28"/>
                <w:lang w:val="nl-NL"/>
              </w:rPr>
              <w:t>Vốn ĐTPT từ nguồn NSTW phân bổ cho dự án, tiểu dự án thứ i của địa phương K</w:t>
            </w:r>
          </w:p>
        </w:tc>
        <w:tc>
          <w:tcPr>
            <w:tcW w:w="567" w:type="dxa"/>
            <w:tcBorders>
              <w:left w:val="single" w:sz="4" w:space="0" w:color="auto"/>
              <w:right w:val="single" w:sz="4" w:space="0" w:color="auto"/>
            </w:tcBorders>
            <w:vAlign w:val="center"/>
          </w:tcPr>
          <w:p w:rsidR="00E40B9B" w:rsidRPr="00063513" w:rsidRDefault="00E40B9B" w:rsidP="00014C1D">
            <w:pPr>
              <w:tabs>
                <w:tab w:val="left" w:pos="900"/>
              </w:tabs>
              <w:jc w:val="center"/>
              <w:rPr>
                <w:sz w:val="28"/>
                <w:szCs w:val="28"/>
                <w:lang w:val="nl-NL"/>
              </w:rPr>
            </w:pPr>
            <w:r w:rsidRPr="00063513">
              <w:rPr>
                <w:sz w:val="28"/>
                <w:szCs w:val="28"/>
                <w:lang w:val="nl-NL"/>
              </w:rPr>
              <w:t>=</w:t>
            </w:r>
          </w:p>
        </w:tc>
        <w:tc>
          <w:tcPr>
            <w:tcW w:w="2551" w:type="dxa"/>
            <w:vMerge/>
            <w:tcBorders>
              <w:top w:val="single" w:sz="4" w:space="0" w:color="auto"/>
              <w:left w:val="single" w:sz="4" w:space="0" w:color="auto"/>
              <w:bottom w:val="single" w:sz="4" w:space="0" w:color="auto"/>
              <w:right w:val="single" w:sz="4" w:space="0" w:color="auto"/>
            </w:tcBorders>
            <w:vAlign w:val="center"/>
          </w:tcPr>
          <w:p w:rsidR="00E40B9B" w:rsidRPr="00063513" w:rsidRDefault="00E40B9B" w:rsidP="00014C1D">
            <w:pPr>
              <w:tabs>
                <w:tab w:val="left" w:pos="900"/>
              </w:tabs>
              <w:jc w:val="center"/>
              <w:rPr>
                <w:sz w:val="28"/>
                <w:szCs w:val="28"/>
                <w:lang w:val="nl-NL"/>
              </w:rPr>
            </w:pPr>
          </w:p>
        </w:tc>
        <w:tc>
          <w:tcPr>
            <w:tcW w:w="567" w:type="dxa"/>
            <w:tcBorders>
              <w:left w:val="single" w:sz="4" w:space="0" w:color="auto"/>
              <w:right w:val="single" w:sz="4" w:space="0" w:color="auto"/>
            </w:tcBorders>
            <w:vAlign w:val="center"/>
          </w:tcPr>
          <w:p w:rsidR="00E40B9B" w:rsidRPr="00063513" w:rsidRDefault="00E40B9B" w:rsidP="00014C1D">
            <w:pPr>
              <w:tabs>
                <w:tab w:val="left" w:pos="900"/>
              </w:tabs>
              <w:jc w:val="center"/>
              <w:rPr>
                <w:sz w:val="28"/>
                <w:szCs w:val="28"/>
                <w:lang w:val="nl-NL"/>
              </w:rPr>
            </w:pPr>
            <w:r w:rsidRPr="00063513">
              <w:rPr>
                <w:sz w:val="28"/>
                <w:szCs w:val="28"/>
                <w:lang w:val="nl-NL"/>
              </w:rPr>
              <w:t>x</w:t>
            </w:r>
          </w:p>
        </w:tc>
        <w:tc>
          <w:tcPr>
            <w:tcW w:w="3089" w:type="dxa"/>
            <w:tcBorders>
              <w:top w:val="single" w:sz="4" w:space="0" w:color="auto"/>
              <w:left w:val="single" w:sz="4" w:space="0" w:color="auto"/>
              <w:bottom w:val="single" w:sz="4" w:space="0" w:color="auto"/>
              <w:right w:val="single" w:sz="4" w:space="0" w:color="auto"/>
            </w:tcBorders>
            <w:vAlign w:val="center"/>
          </w:tcPr>
          <w:p w:rsidR="00E40B9B" w:rsidRPr="00063513" w:rsidRDefault="00E40B9B" w:rsidP="00014C1D">
            <w:pPr>
              <w:tabs>
                <w:tab w:val="left" w:pos="900"/>
              </w:tabs>
              <w:jc w:val="center"/>
              <w:rPr>
                <w:rFonts w:ascii="Times New Roman" w:hAnsi="Times New Roman"/>
                <w:sz w:val="28"/>
                <w:szCs w:val="28"/>
                <w:lang w:val="nl-NL"/>
              </w:rPr>
            </w:pPr>
            <w:r w:rsidRPr="00063513">
              <w:rPr>
                <w:rFonts w:ascii="Times New Roman" w:hAnsi="Times New Roman"/>
                <w:sz w:val="28"/>
                <w:szCs w:val="28"/>
                <w:lang w:val="nl-NL"/>
              </w:rPr>
              <w:t>Điểm số của vốn  ĐTPT theo tiêu chí của dự án, tiểu dự án thứ i của địa phương K.</w:t>
            </w:r>
          </w:p>
        </w:tc>
      </w:tr>
      <w:tr w:rsidR="00E40B9B" w:rsidRPr="00063513" w:rsidTr="00014C1D">
        <w:trPr>
          <w:jc w:val="center"/>
        </w:trPr>
        <w:tc>
          <w:tcPr>
            <w:tcW w:w="2552" w:type="dxa"/>
            <w:tcBorders>
              <w:top w:val="single" w:sz="4" w:space="0" w:color="auto"/>
            </w:tcBorders>
            <w:vAlign w:val="center"/>
          </w:tcPr>
          <w:p w:rsidR="00E40B9B" w:rsidRPr="00063513" w:rsidRDefault="00E40B9B" w:rsidP="00014C1D">
            <w:pPr>
              <w:tabs>
                <w:tab w:val="left" w:pos="900"/>
              </w:tabs>
              <w:jc w:val="center"/>
              <w:rPr>
                <w:sz w:val="28"/>
                <w:szCs w:val="28"/>
                <w:lang w:val="nl-NL"/>
              </w:rPr>
            </w:pPr>
          </w:p>
        </w:tc>
        <w:tc>
          <w:tcPr>
            <w:tcW w:w="567" w:type="dxa"/>
            <w:tcBorders>
              <w:right w:val="single" w:sz="4" w:space="0" w:color="auto"/>
            </w:tcBorders>
            <w:vAlign w:val="center"/>
          </w:tcPr>
          <w:p w:rsidR="00E40B9B" w:rsidRPr="00063513" w:rsidRDefault="00E40B9B" w:rsidP="00014C1D">
            <w:pPr>
              <w:tabs>
                <w:tab w:val="left" w:pos="900"/>
              </w:tabs>
              <w:jc w:val="center"/>
              <w:rPr>
                <w:sz w:val="28"/>
                <w:szCs w:val="28"/>
                <w:lang w:val="nl-NL"/>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E40B9B" w:rsidRPr="00063513" w:rsidRDefault="00E40B9B" w:rsidP="00014C1D">
            <w:pPr>
              <w:tabs>
                <w:tab w:val="left" w:pos="900"/>
              </w:tabs>
              <w:jc w:val="center"/>
              <w:rPr>
                <w:sz w:val="28"/>
                <w:szCs w:val="28"/>
                <w:lang w:val="nl-NL"/>
              </w:rPr>
            </w:pPr>
          </w:p>
        </w:tc>
        <w:tc>
          <w:tcPr>
            <w:tcW w:w="567" w:type="dxa"/>
            <w:tcBorders>
              <w:left w:val="single" w:sz="4" w:space="0" w:color="auto"/>
            </w:tcBorders>
            <w:vAlign w:val="center"/>
          </w:tcPr>
          <w:p w:rsidR="00E40B9B" w:rsidRPr="00063513" w:rsidRDefault="00E40B9B" w:rsidP="00014C1D">
            <w:pPr>
              <w:tabs>
                <w:tab w:val="left" w:pos="900"/>
              </w:tabs>
              <w:jc w:val="center"/>
              <w:rPr>
                <w:sz w:val="28"/>
                <w:szCs w:val="28"/>
                <w:lang w:val="nl-NL"/>
              </w:rPr>
            </w:pPr>
          </w:p>
        </w:tc>
        <w:tc>
          <w:tcPr>
            <w:tcW w:w="3089" w:type="dxa"/>
            <w:tcBorders>
              <w:top w:val="single" w:sz="4" w:space="0" w:color="auto"/>
            </w:tcBorders>
            <w:vAlign w:val="center"/>
          </w:tcPr>
          <w:p w:rsidR="00E40B9B" w:rsidRPr="00063513" w:rsidRDefault="00E40B9B" w:rsidP="00014C1D">
            <w:pPr>
              <w:tabs>
                <w:tab w:val="left" w:pos="900"/>
              </w:tabs>
              <w:jc w:val="center"/>
              <w:rPr>
                <w:sz w:val="28"/>
                <w:szCs w:val="28"/>
                <w:lang w:val="nl-NL"/>
              </w:rPr>
            </w:pPr>
          </w:p>
        </w:tc>
      </w:tr>
    </w:tbl>
    <w:p w:rsidR="00E40B9B" w:rsidRPr="00E40B9B" w:rsidRDefault="00E40B9B" w:rsidP="00E40B9B">
      <w:pPr>
        <w:jc w:val="both"/>
        <w:rPr>
          <w:sz w:val="2"/>
          <w:szCs w:val="28"/>
          <w:lang w:val="nl-NL"/>
        </w:rPr>
      </w:pPr>
    </w:p>
    <w:p w:rsidR="00E40B9B" w:rsidRPr="00063513" w:rsidRDefault="00E40B9B" w:rsidP="00E40B9B">
      <w:pPr>
        <w:ind w:firstLine="567"/>
        <w:jc w:val="both"/>
        <w:rPr>
          <w:sz w:val="28"/>
          <w:szCs w:val="28"/>
          <w:lang w:val="nl-NL"/>
        </w:rPr>
      </w:pPr>
      <w:r w:rsidRPr="00063513">
        <w:rPr>
          <w:sz w:val="28"/>
          <w:szCs w:val="28"/>
          <w:lang w:val="nl-NL"/>
        </w:rPr>
        <w:t>- Vốn SN từ nguồn NSTW phân bổ cho dự án, tiểu dự án thứ i của địa phương K:</w:t>
      </w:r>
    </w:p>
    <w:tbl>
      <w:tblPr>
        <w:tblStyle w:val="TableGrid"/>
        <w:tblW w:w="0" w:type="auto"/>
        <w:jc w:val="center"/>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560"/>
        <w:gridCol w:w="2505"/>
        <w:gridCol w:w="560"/>
        <w:gridCol w:w="2908"/>
      </w:tblGrid>
      <w:tr w:rsidR="00E40B9B" w:rsidRPr="00063513" w:rsidTr="00014C1D">
        <w:trPr>
          <w:jc w:val="center"/>
        </w:trPr>
        <w:tc>
          <w:tcPr>
            <w:tcW w:w="2552" w:type="dxa"/>
            <w:tcBorders>
              <w:bottom w:val="single" w:sz="4" w:space="0" w:color="auto"/>
            </w:tcBorders>
            <w:vAlign w:val="center"/>
          </w:tcPr>
          <w:p w:rsidR="00E40B9B" w:rsidRPr="00063513" w:rsidRDefault="00E40B9B" w:rsidP="00014C1D">
            <w:pPr>
              <w:tabs>
                <w:tab w:val="left" w:pos="900"/>
              </w:tabs>
              <w:jc w:val="center"/>
              <w:rPr>
                <w:sz w:val="28"/>
                <w:szCs w:val="28"/>
                <w:lang w:val="nl-NL"/>
              </w:rPr>
            </w:pPr>
          </w:p>
          <w:p w:rsidR="00E40B9B" w:rsidRPr="00063513" w:rsidRDefault="00E40B9B" w:rsidP="00014C1D">
            <w:pPr>
              <w:tabs>
                <w:tab w:val="left" w:pos="900"/>
              </w:tabs>
              <w:jc w:val="center"/>
              <w:rPr>
                <w:sz w:val="28"/>
                <w:szCs w:val="28"/>
                <w:lang w:val="nl-NL"/>
              </w:rPr>
            </w:pPr>
          </w:p>
          <w:p w:rsidR="00E40B9B" w:rsidRPr="00063513" w:rsidRDefault="00E40B9B" w:rsidP="00014C1D">
            <w:pPr>
              <w:tabs>
                <w:tab w:val="left" w:pos="900"/>
              </w:tabs>
              <w:jc w:val="center"/>
              <w:rPr>
                <w:sz w:val="28"/>
                <w:szCs w:val="28"/>
                <w:lang w:val="nl-NL"/>
              </w:rPr>
            </w:pPr>
          </w:p>
          <w:p w:rsidR="00E40B9B" w:rsidRPr="00063513" w:rsidRDefault="00E40B9B" w:rsidP="00014C1D">
            <w:pPr>
              <w:tabs>
                <w:tab w:val="left" w:pos="900"/>
              </w:tabs>
              <w:jc w:val="center"/>
              <w:rPr>
                <w:sz w:val="40"/>
                <w:szCs w:val="40"/>
                <w:lang w:val="nl-NL"/>
              </w:rPr>
            </w:pPr>
          </w:p>
          <w:p w:rsidR="00E40B9B" w:rsidRPr="00063513" w:rsidRDefault="00E40B9B" w:rsidP="00014C1D">
            <w:pPr>
              <w:tabs>
                <w:tab w:val="left" w:pos="900"/>
              </w:tabs>
              <w:jc w:val="center"/>
              <w:rPr>
                <w:sz w:val="28"/>
                <w:szCs w:val="28"/>
                <w:lang w:val="nl-NL"/>
              </w:rPr>
            </w:pPr>
          </w:p>
          <w:p w:rsidR="00E40B9B" w:rsidRPr="00063513" w:rsidRDefault="00E40B9B" w:rsidP="00014C1D">
            <w:pPr>
              <w:tabs>
                <w:tab w:val="left" w:pos="900"/>
              </w:tabs>
              <w:jc w:val="center"/>
              <w:rPr>
                <w:sz w:val="28"/>
                <w:szCs w:val="28"/>
                <w:lang w:val="nl-NL"/>
              </w:rPr>
            </w:pPr>
          </w:p>
        </w:tc>
        <w:tc>
          <w:tcPr>
            <w:tcW w:w="567" w:type="dxa"/>
            <w:tcBorders>
              <w:right w:val="single" w:sz="4" w:space="0" w:color="auto"/>
            </w:tcBorders>
            <w:vAlign w:val="center"/>
          </w:tcPr>
          <w:p w:rsidR="00E40B9B" w:rsidRPr="00063513" w:rsidRDefault="00E40B9B" w:rsidP="00014C1D">
            <w:pPr>
              <w:tabs>
                <w:tab w:val="left" w:pos="900"/>
              </w:tabs>
              <w:jc w:val="center"/>
              <w:rPr>
                <w:sz w:val="28"/>
                <w:szCs w:val="28"/>
                <w:lang w:val="nl-NL"/>
              </w:rPr>
            </w:pP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E40B9B" w:rsidRPr="00063513" w:rsidRDefault="00E40B9B" w:rsidP="00014C1D">
            <w:pPr>
              <w:tabs>
                <w:tab w:val="left" w:pos="900"/>
              </w:tabs>
              <w:spacing w:before="120"/>
              <w:jc w:val="center"/>
              <w:rPr>
                <w:rFonts w:ascii="Times New Roman" w:hAnsi="Times New Roman"/>
                <w:sz w:val="28"/>
                <w:szCs w:val="28"/>
                <w:lang w:val="nl-NL"/>
              </w:rPr>
            </w:pPr>
            <w:r w:rsidRPr="00063513">
              <w:rPr>
                <w:rFonts w:ascii="Times New Roman" w:hAnsi="Times New Roman"/>
                <w:sz w:val="28"/>
                <w:szCs w:val="28"/>
                <w:lang w:val="nl-NL"/>
              </w:rPr>
              <w:t>(Tổng số vốn ĐTPT NSTW phân bổ cho dự án, tiểu dự án thứ i – Vốn ĐTPT NSTW phân bổ cho các Sở, ban ngành của dự án, tiểu dự án thứ i)</w:t>
            </w:r>
          </w:p>
          <w:p w:rsidR="00E40B9B" w:rsidRPr="00063513" w:rsidRDefault="00E40B9B" w:rsidP="00014C1D">
            <w:pPr>
              <w:tabs>
                <w:tab w:val="left" w:pos="900"/>
              </w:tabs>
              <w:jc w:val="center"/>
              <w:rPr>
                <w:rFonts w:ascii="Times New Roman" w:hAnsi="Times New Roman"/>
                <w:sz w:val="28"/>
                <w:szCs w:val="28"/>
                <w:lang w:val="nl-NL"/>
              </w:rPr>
            </w:pPr>
            <w:r w:rsidRPr="00063513">
              <w:rPr>
                <w:rFonts w:eastAsia="Times New Roman"/>
                <w:noProof/>
                <w:sz w:val="28"/>
                <w:szCs w:val="28"/>
                <w:u w:val="single"/>
              </w:rPr>
              <mc:AlternateContent>
                <mc:Choice Requires="wps">
                  <w:drawing>
                    <wp:anchor distT="0" distB="0" distL="114300" distR="114300" simplePos="0" relativeHeight="251669504" behindDoc="0" locked="0" layoutInCell="1" allowOverlap="1" wp14:anchorId="1CD6E62F" wp14:editId="7B495550">
                      <wp:simplePos x="0" y="0"/>
                      <wp:positionH relativeFrom="column">
                        <wp:posOffset>290830</wp:posOffset>
                      </wp:positionH>
                      <wp:positionV relativeFrom="paragraph">
                        <wp:posOffset>78105</wp:posOffset>
                      </wp:positionV>
                      <wp:extent cx="10096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0096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pt,6.15pt" to="102.4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" strokecolor="#4a7ebb"/>
                  </w:pict>
                </mc:Fallback>
              </mc:AlternateContent>
            </w:r>
          </w:p>
          <w:p w:rsidR="00E40B9B" w:rsidRPr="00063513" w:rsidRDefault="00E40B9B" w:rsidP="00014C1D">
            <w:pPr>
              <w:tabs>
                <w:tab w:val="left" w:pos="900"/>
              </w:tabs>
              <w:spacing w:after="120"/>
              <w:jc w:val="center"/>
              <w:rPr>
                <w:sz w:val="28"/>
                <w:szCs w:val="28"/>
                <w:lang w:val="nl-NL"/>
              </w:rPr>
            </w:pPr>
            <w:r w:rsidRPr="00063513">
              <w:rPr>
                <w:rFonts w:ascii="Times New Roman" w:hAnsi="Times New Roman"/>
                <w:sz w:val="28"/>
                <w:szCs w:val="28"/>
                <w:lang w:val="nl-NL"/>
              </w:rPr>
              <w:t>Tổng số điểm của vốn ĐTPT theo tiêu chí của dự án, tiểu dự án thứ i của tất cả các địa phương</w:t>
            </w:r>
          </w:p>
        </w:tc>
        <w:tc>
          <w:tcPr>
            <w:tcW w:w="567" w:type="dxa"/>
            <w:tcBorders>
              <w:left w:val="single" w:sz="4" w:space="0" w:color="auto"/>
            </w:tcBorders>
            <w:vAlign w:val="center"/>
          </w:tcPr>
          <w:p w:rsidR="00E40B9B" w:rsidRPr="00063513" w:rsidRDefault="00E40B9B" w:rsidP="00014C1D">
            <w:pPr>
              <w:tabs>
                <w:tab w:val="left" w:pos="900"/>
              </w:tabs>
              <w:jc w:val="center"/>
              <w:rPr>
                <w:sz w:val="28"/>
                <w:szCs w:val="28"/>
                <w:lang w:val="nl-NL"/>
              </w:rPr>
            </w:pPr>
          </w:p>
        </w:tc>
        <w:tc>
          <w:tcPr>
            <w:tcW w:w="2967" w:type="dxa"/>
            <w:tcBorders>
              <w:bottom w:val="single" w:sz="4" w:space="0" w:color="auto"/>
            </w:tcBorders>
            <w:vAlign w:val="center"/>
          </w:tcPr>
          <w:p w:rsidR="00E40B9B" w:rsidRPr="00063513" w:rsidRDefault="00E40B9B" w:rsidP="00014C1D">
            <w:pPr>
              <w:tabs>
                <w:tab w:val="left" w:pos="900"/>
              </w:tabs>
              <w:jc w:val="center"/>
              <w:rPr>
                <w:sz w:val="28"/>
                <w:szCs w:val="28"/>
                <w:lang w:val="nl-NL"/>
              </w:rPr>
            </w:pPr>
          </w:p>
        </w:tc>
      </w:tr>
      <w:tr w:rsidR="00E40B9B" w:rsidRPr="00063513" w:rsidTr="00014C1D">
        <w:trPr>
          <w:trHeight w:val="757"/>
          <w:jc w:val="center"/>
        </w:trPr>
        <w:tc>
          <w:tcPr>
            <w:tcW w:w="2552" w:type="dxa"/>
            <w:tcBorders>
              <w:top w:val="single" w:sz="4" w:space="0" w:color="auto"/>
              <w:left w:val="single" w:sz="4" w:space="0" w:color="auto"/>
              <w:bottom w:val="single" w:sz="4" w:space="0" w:color="auto"/>
              <w:right w:val="single" w:sz="4" w:space="0" w:color="auto"/>
            </w:tcBorders>
            <w:vAlign w:val="center"/>
          </w:tcPr>
          <w:p w:rsidR="00E40B9B" w:rsidRPr="00063513" w:rsidRDefault="00E40B9B" w:rsidP="00014C1D">
            <w:pPr>
              <w:tabs>
                <w:tab w:val="left" w:pos="900"/>
              </w:tabs>
              <w:spacing w:before="120" w:after="120"/>
              <w:jc w:val="center"/>
              <w:rPr>
                <w:rFonts w:ascii="Times New Roman" w:hAnsi="Times New Roman"/>
                <w:sz w:val="28"/>
                <w:szCs w:val="28"/>
                <w:lang w:val="nl-NL"/>
              </w:rPr>
            </w:pPr>
            <w:r w:rsidRPr="00063513">
              <w:rPr>
                <w:rFonts w:ascii="Times New Roman" w:hAnsi="Times New Roman"/>
                <w:sz w:val="28"/>
                <w:szCs w:val="28"/>
                <w:lang w:val="nl-NL"/>
              </w:rPr>
              <w:t>Vốn ĐTPT từ nguồn NSTW phân bổ cho dự án, tiểu dự án thứ i của địa phương K</w:t>
            </w:r>
          </w:p>
        </w:tc>
        <w:tc>
          <w:tcPr>
            <w:tcW w:w="567" w:type="dxa"/>
            <w:tcBorders>
              <w:left w:val="single" w:sz="4" w:space="0" w:color="auto"/>
              <w:right w:val="single" w:sz="4" w:space="0" w:color="auto"/>
            </w:tcBorders>
            <w:vAlign w:val="center"/>
          </w:tcPr>
          <w:p w:rsidR="00E40B9B" w:rsidRPr="00063513" w:rsidRDefault="00E40B9B" w:rsidP="00014C1D">
            <w:pPr>
              <w:tabs>
                <w:tab w:val="left" w:pos="900"/>
              </w:tabs>
              <w:jc w:val="center"/>
              <w:rPr>
                <w:sz w:val="28"/>
                <w:szCs w:val="28"/>
                <w:lang w:val="nl-NL"/>
              </w:rPr>
            </w:pPr>
            <w:r w:rsidRPr="00063513">
              <w:rPr>
                <w:sz w:val="28"/>
                <w:szCs w:val="28"/>
                <w:lang w:val="nl-NL"/>
              </w:rPr>
              <w:t>=</w:t>
            </w:r>
          </w:p>
        </w:tc>
        <w:tc>
          <w:tcPr>
            <w:tcW w:w="2551" w:type="dxa"/>
            <w:vMerge/>
            <w:tcBorders>
              <w:top w:val="single" w:sz="4" w:space="0" w:color="auto"/>
              <w:left w:val="single" w:sz="4" w:space="0" w:color="auto"/>
              <w:bottom w:val="single" w:sz="4" w:space="0" w:color="auto"/>
              <w:right w:val="single" w:sz="4" w:space="0" w:color="auto"/>
            </w:tcBorders>
            <w:vAlign w:val="center"/>
          </w:tcPr>
          <w:p w:rsidR="00E40B9B" w:rsidRPr="00063513" w:rsidRDefault="00E40B9B" w:rsidP="00014C1D">
            <w:pPr>
              <w:tabs>
                <w:tab w:val="left" w:pos="900"/>
              </w:tabs>
              <w:jc w:val="center"/>
              <w:rPr>
                <w:sz w:val="28"/>
                <w:szCs w:val="28"/>
                <w:lang w:val="nl-NL"/>
              </w:rPr>
            </w:pPr>
          </w:p>
        </w:tc>
        <w:tc>
          <w:tcPr>
            <w:tcW w:w="567" w:type="dxa"/>
            <w:tcBorders>
              <w:left w:val="single" w:sz="4" w:space="0" w:color="auto"/>
              <w:right w:val="single" w:sz="4" w:space="0" w:color="auto"/>
            </w:tcBorders>
            <w:vAlign w:val="center"/>
          </w:tcPr>
          <w:p w:rsidR="00E40B9B" w:rsidRPr="00063513" w:rsidRDefault="00E40B9B" w:rsidP="00014C1D">
            <w:pPr>
              <w:tabs>
                <w:tab w:val="left" w:pos="900"/>
              </w:tabs>
              <w:jc w:val="center"/>
              <w:rPr>
                <w:sz w:val="28"/>
                <w:szCs w:val="28"/>
                <w:lang w:val="nl-NL"/>
              </w:rPr>
            </w:pPr>
            <w:r w:rsidRPr="00063513">
              <w:rPr>
                <w:sz w:val="28"/>
                <w:szCs w:val="28"/>
                <w:lang w:val="nl-NL"/>
              </w:rPr>
              <w:t>x</w:t>
            </w:r>
          </w:p>
        </w:tc>
        <w:tc>
          <w:tcPr>
            <w:tcW w:w="2967" w:type="dxa"/>
            <w:tcBorders>
              <w:top w:val="single" w:sz="4" w:space="0" w:color="auto"/>
              <w:left w:val="single" w:sz="4" w:space="0" w:color="auto"/>
              <w:bottom w:val="single" w:sz="4" w:space="0" w:color="auto"/>
              <w:right w:val="single" w:sz="4" w:space="0" w:color="auto"/>
            </w:tcBorders>
            <w:vAlign w:val="center"/>
          </w:tcPr>
          <w:p w:rsidR="00E40B9B" w:rsidRPr="00063513" w:rsidRDefault="00E40B9B" w:rsidP="00014C1D">
            <w:pPr>
              <w:tabs>
                <w:tab w:val="left" w:pos="900"/>
              </w:tabs>
              <w:jc w:val="center"/>
              <w:rPr>
                <w:rFonts w:ascii="Times New Roman" w:hAnsi="Times New Roman"/>
                <w:sz w:val="28"/>
                <w:szCs w:val="28"/>
                <w:lang w:val="nl-NL"/>
              </w:rPr>
            </w:pPr>
            <w:r w:rsidRPr="00063513">
              <w:rPr>
                <w:rFonts w:ascii="Times New Roman" w:hAnsi="Times New Roman"/>
                <w:sz w:val="28"/>
                <w:szCs w:val="28"/>
                <w:lang w:val="nl-NL"/>
              </w:rPr>
              <w:t>Điểm số của vốn  ĐTPT theo tiêu chí của dự án, tiểu dự án thứ i của địa phương K.</w:t>
            </w:r>
          </w:p>
        </w:tc>
      </w:tr>
      <w:tr w:rsidR="00E40B9B" w:rsidRPr="00063513" w:rsidTr="00014C1D">
        <w:trPr>
          <w:jc w:val="center"/>
        </w:trPr>
        <w:tc>
          <w:tcPr>
            <w:tcW w:w="2552" w:type="dxa"/>
            <w:tcBorders>
              <w:top w:val="single" w:sz="4" w:space="0" w:color="auto"/>
            </w:tcBorders>
            <w:vAlign w:val="center"/>
          </w:tcPr>
          <w:p w:rsidR="00E40B9B" w:rsidRPr="00063513" w:rsidRDefault="00E40B9B" w:rsidP="00014C1D">
            <w:pPr>
              <w:tabs>
                <w:tab w:val="left" w:pos="900"/>
              </w:tabs>
              <w:jc w:val="center"/>
              <w:rPr>
                <w:sz w:val="28"/>
                <w:szCs w:val="28"/>
                <w:lang w:val="nl-NL"/>
              </w:rPr>
            </w:pPr>
          </w:p>
        </w:tc>
        <w:tc>
          <w:tcPr>
            <w:tcW w:w="567" w:type="dxa"/>
            <w:tcBorders>
              <w:right w:val="single" w:sz="4" w:space="0" w:color="auto"/>
            </w:tcBorders>
            <w:vAlign w:val="center"/>
          </w:tcPr>
          <w:p w:rsidR="00E40B9B" w:rsidRPr="00063513" w:rsidRDefault="00E40B9B" w:rsidP="00014C1D">
            <w:pPr>
              <w:tabs>
                <w:tab w:val="left" w:pos="900"/>
              </w:tabs>
              <w:jc w:val="center"/>
              <w:rPr>
                <w:sz w:val="28"/>
                <w:szCs w:val="28"/>
                <w:lang w:val="nl-NL"/>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E40B9B" w:rsidRPr="00063513" w:rsidRDefault="00E40B9B" w:rsidP="00014C1D">
            <w:pPr>
              <w:tabs>
                <w:tab w:val="left" w:pos="900"/>
              </w:tabs>
              <w:jc w:val="center"/>
              <w:rPr>
                <w:sz w:val="28"/>
                <w:szCs w:val="28"/>
                <w:lang w:val="nl-NL"/>
              </w:rPr>
            </w:pPr>
          </w:p>
        </w:tc>
        <w:tc>
          <w:tcPr>
            <w:tcW w:w="567" w:type="dxa"/>
            <w:tcBorders>
              <w:left w:val="single" w:sz="4" w:space="0" w:color="auto"/>
            </w:tcBorders>
            <w:vAlign w:val="center"/>
          </w:tcPr>
          <w:p w:rsidR="00E40B9B" w:rsidRPr="00063513" w:rsidRDefault="00E40B9B" w:rsidP="00014C1D">
            <w:pPr>
              <w:tabs>
                <w:tab w:val="left" w:pos="900"/>
              </w:tabs>
              <w:jc w:val="center"/>
              <w:rPr>
                <w:sz w:val="28"/>
                <w:szCs w:val="28"/>
                <w:lang w:val="nl-NL"/>
              </w:rPr>
            </w:pPr>
          </w:p>
        </w:tc>
        <w:tc>
          <w:tcPr>
            <w:tcW w:w="2967" w:type="dxa"/>
            <w:tcBorders>
              <w:top w:val="single" w:sz="4" w:space="0" w:color="auto"/>
            </w:tcBorders>
            <w:vAlign w:val="center"/>
          </w:tcPr>
          <w:p w:rsidR="00E40B9B" w:rsidRPr="00063513" w:rsidRDefault="00E40B9B" w:rsidP="00014C1D">
            <w:pPr>
              <w:tabs>
                <w:tab w:val="left" w:pos="900"/>
              </w:tabs>
              <w:jc w:val="center"/>
              <w:rPr>
                <w:sz w:val="28"/>
                <w:szCs w:val="28"/>
                <w:lang w:val="nl-NL"/>
              </w:rPr>
            </w:pPr>
          </w:p>
        </w:tc>
      </w:tr>
    </w:tbl>
    <w:p w:rsidR="00E40B9B" w:rsidRPr="00917075" w:rsidRDefault="00E40B9B" w:rsidP="00E40B9B">
      <w:pPr>
        <w:spacing w:after="0" w:line="240" w:lineRule="auto"/>
        <w:jc w:val="both"/>
        <w:rPr>
          <w:sz w:val="2"/>
          <w:szCs w:val="28"/>
          <w:lang w:val="nl-NL"/>
        </w:rPr>
      </w:pPr>
    </w:p>
    <w:p w:rsidR="00E40B9B" w:rsidRPr="00063513" w:rsidRDefault="00E40B9B" w:rsidP="00E40B9B">
      <w:pPr>
        <w:spacing w:after="0" w:line="240" w:lineRule="auto"/>
        <w:ind w:firstLine="720"/>
        <w:jc w:val="both"/>
        <w:rPr>
          <w:sz w:val="28"/>
          <w:szCs w:val="28"/>
          <w:lang w:val="nl-NL"/>
        </w:rPr>
      </w:pPr>
      <w:r w:rsidRPr="00063513">
        <w:rPr>
          <w:sz w:val="28"/>
          <w:szCs w:val="28"/>
          <w:lang w:val="nl-NL"/>
        </w:rPr>
        <w:t xml:space="preserve">Trong đó: </w:t>
      </w:r>
    </w:p>
    <w:p w:rsidR="00E40B9B" w:rsidRPr="00063513" w:rsidRDefault="00E40B9B" w:rsidP="00E40B9B">
      <w:pPr>
        <w:spacing w:after="0" w:line="240" w:lineRule="auto"/>
        <w:ind w:firstLine="720"/>
        <w:jc w:val="both"/>
        <w:rPr>
          <w:sz w:val="28"/>
          <w:szCs w:val="28"/>
          <w:lang w:val="nl-NL"/>
        </w:rPr>
      </w:pPr>
      <w:r w:rsidRPr="00063513">
        <w:rPr>
          <w:sz w:val="28"/>
          <w:szCs w:val="28"/>
          <w:lang w:val="nl-NL"/>
        </w:rPr>
        <w:t>i: là dự án, tiểu dự án thứ i</w:t>
      </w:r>
    </w:p>
    <w:p w:rsidR="00E40B9B" w:rsidRPr="00063513" w:rsidRDefault="00E40B9B" w:rsidP="00E40B9B">
      <w:pPr>
        <w:spacing w:after="0" w:line="240" w:lineRule="auto"/>
        <w:ind w:firstLine="720"/>
        <w:jc w:val="both"/>
        <w:rPr>
          <w:sz w:val="28"/>
          <w:szCs w:val="28"/>
          <w:lang w:val="nl-NL"/>
        </w:rPr>
      </w:pPr>
      <w:r w:rsidRPr="00063513">
        <w:rPr>
          <w:sz w:val="28"/>
          <w:szCs w:val="28"/>
          <w:lang w:val="nl-NL"/>
        </w:rPr>
        <w:t>K: là địa phương thứ K</w:t>
      </w:r>
    </w:p>
    <w:p w:rsidR="00E40B9B" w:rsidRPr="00063513" w:rsidRDefault="00E40B9B" w:rsidP="00E40B9B">
      <w:pPr>
        <w:tabs>
          <w:tab w:val="left" w:pos="990"/>
        </w:tabs>
        <w:spacing w:after="0" w:line="240" w:lineRule="auto"/>
        <w:ind w:firstLine="567"/>
        <w:jc w:val="both"/>
        <w:rPr>
          <w:sz w:val="14"/>
          <w:szCs w:val="28"/>
          <w:lang w:val="nl-NL"/>
        </w:rPr>
      </w:pPr>
    </w:p>
    <w:p w:rsidR="00E40B9B" w:rsidRPr="00063513" w:rsidRDefault="00E40B9B" w:rsidP="00E40B9B">
      <w:pPr>
        <w:tabs>
          <w:tab w:val="left" w:pos="990"/>
        </w:tabs>
        <w:spacing w:after="0" w:line="240" w:lineRule="auto"/>
        <w:ind w:firstLine="567"/>
        <w:jc w:val="both"/>
        <w:rPr>
          <w:sz w:val="28"/>
          <w:szCs w:val="28"/>
          <w:lang w:val="nl-NL"/>
        </w:rPr>
      </w:pPr>
      <w:r w:rsidRPr="00063513">
        <w:rPr>
          <w:rFonts w:eastAsia="Calibri" w:cs="Times New Roman"/>
          <w:b/>
          <w:sz w:val="28"/>
          <w:szCs w:val="28"/>
          <w:lang w:val="nl-NL"/>
        </w:rPr>
        <w:t>Điều 5. Quy định tỷ lệ vốn đối ứng của ngân sách địa phương thực hiện Chương trình</w:t>
      </w:r>
    </w:p>
    <w:p w:rsidR="00E40B9B" w:rsidRPr="00063513" w:rsidRDefault="00E40B9B" w:rsidP="00E40B9B">
      <w:pPr>
        <w:tabs>
          <w:tab w:val="left" w:pos="990"/>
        </w:tabs>
        <w:spacing w:after="0"/>
        <w:ind w:firstLine="562"/>
        <w:jc w:val="both"/>
        <w:rPr>
          <w:rFonts w:eastAsia="Calibri" w:cs="Times New Roman"/>
          <w:sz w:val="28"/>
          <w:szCs w:val="28"/>
          <w:lang w:val="nl-NL"/>
        </w:rPr>
      </w:pPr>
      <w:r w:rsidRPr="00063513">
        <w:rPr>
          <w:rFonts w:eastAsia="Calibri" w:cs="Times New Roman"/>
          <w:sz w:val="28"/>
          <w:szCs w:val="28"/>
          <w:lang w:val="nl-NL"/>
        </w:rPr>
        <w:t xml:space="preserve">Trên cơ sở nguồn ngân sách trung ương được phân bổ, vốn đối ứng ngân sách địa phương đảm bảo tối thiểu 10% và được quy định cụ thể như sau: </w:t>
      </w:r>
    </w:p>
    <w:p w:rsidR="00E40B9B" w:rsidRPr="00063513" w:rsidRDefault="00E40B9B" w:rsidP="00E40B9B">
      <w:pPr>
        <w:tabs>
          <w:tab w:val="left" w:pos="990"/>
        </w:tabs>
        <w:spacing w:after="0"/>
        <w:ind w:firstLine="562"/>
        <w:jc w:val="both"/>
        <w:rPr>
          <w:rFonts w:eastAsia="Calibri" w:cs="Times New Roman"/>
          <w:sz w:val="28"/>
          <w:szCs w:val="28"/>
          <w:lang w:val="nl-NL"/>
        </w:rPr>
      </w:pPr>
      <w:r w:rsidRPr="00063513">
        <w:rPr>
          <w:rFonts w:eastAsia="Calibri" w:cs="Times New Roman"/>
          <w:sz w:val="28"/>
          <w:szCs w:val="28"/>
          <w:lang w:val="nl-NL"/>
        </w:rPr>
        <w:t xml:space="preserve">1. </w:t>
      </w:r>
      <w:r w:rsidRPr="00063513">
        <w:rPr>
          <w:rFonts w:eastAsia="Calibri"/>
          <w:bCs/>
          <w:iCs/>
          <w:sz w:val="28"/>
          <w:szCs w:val="28"/>
          <w:lang w:val="nl-NL"/>
        </w:rPr>
        <w:t>Đối với các Sở, ban ngành</w:t>
      </w:r>
      <w:r w:rsidRPr="00063513">
        <w:rPr>
          <w:rFonts w:eastAsia="Calibri" w:cs="Times New Roman"/>
          <w:sz w:val="28"/>
          <w:szCs w:val="28"/>
          <w:lang w:val="nl-NL"/>
        </w:rPr>
        <w:t xml:space="preserve"> và huyện nghèo Đakrông: Ngân sách cấp tỉnh đảm bảo 100% vốn đối ứng.</w:t>
      </w:r>
    </w:p>
    <w:p w:rsidR="00E40B9B" w:rsidRPr="00063513" w:rsidRDefault="00E40B9B" w:rsidP="00E40B9B">
      <w:pPr>
        <w:tabs>
          <w:tab w:val="left" w:pos="990"/>
        </w:tabs>
        <w:spacing w:after="0"/>
        <w:ind w:firstLine="562"/>
        <w:jc w:val="both"/>
        <w:rPr>
          <w:rFonts w:eastAsia="Calibri" w:cs="Times New Roman"/>
          <w:sz w:val="28"/>
          <w:szCs w:val="28"/>
          <w:lang w:val="nl-NL"/>
        </w:rPr>
      </w:pPr>
      <w:r w:rsidRPr="00063513">
        <w:rPr>
          <w:rFonts w:eastAsia="Calibri" w:cs="Times New Roman"/>
          <w:sz w:val="28"/>
          <w:szCs w:val="28"/>
          <w:lang w:val="nl-NL"/>
        </w:rPr>
        <w:t>2. Đối với huyện Hướng Hóa: N</w:t>
      </w:r>
      <w:r w:rsidRPr="00063513">
        <w:rPr>
          <w:rFonts w:eastAsia="Calibri"/>
          <w:bCs/>
          <w:iCs/>
          <w:sz w:val="28"/>
          <w:szCs w:val="28"/>
          <w:lang w:val="nl-NL"/>
        </w:rPr>
        <w:t>gân sách cấp tỉnh đảm bảo 50% và ngân sách cấp huyện đảm bảo 50% phần vốn đối ứng</w:t>
      </w:r>
      <w:r w:rsidRPr="00063513">
        <w:rPr>
          <w:rFonts w:eastAsia="Calibri" w:cs="Times New Roman"/>
          <w:sz w:val="28"/>
          <w:szCs w:val="28"/>
          <w:lang w:val="nl-NL"/>
        </w:rPr>
        <w:t xml:space="preserve">. </w:t>
      </w:r>
    </w:p>
    <w:p w:rsidR="00E40B9B" w:rsidRDefault="00E40B9B" w:rsidP="00E40B9B">
      <w:pPr>
        <w:spacing w:after="0" w:line="240" w:lineRule="auto"/>
        <w:ind w:firstLine="561"/>
        <w:jc w:val="both"/>
        <w:rPr>
          <w:rFonts w:eastAsia="Calibri"/>
          <w:bCs/>
          <w:iCs/>
          <w:sz w:val="28"/>
          <w:szCs w:val="28"/>
          <w:lang w:val="nl-NL"/>
        </w:rPr>
      </w:pPr>
      <w:r w:rsidRPr="00063513">
        <w:rPr>
          <w:rFonts w:eastAsia="Calibri" w:cs="Times New Roman"/>
          <w:sz w:val="28"/>
          <w:szCs w:val="28"/>
          <w:lang w:val="nl-NL"/>
        </w:rPr>
        <w:t xml:space="preserve">3. Các huyện còn lại (Gio Linh, Vĩnh Linh, Cam Lộ): </w:t>
      </w:r>
      <w:r w:rsidRPr="00063513">
        <w:rPr>
          <w:rFonts w:eastAsia="Calibri"/>
          <w:bCs/>
          <w:iCs/>
          <w:sz w:val="28"/>
          <w:szCs w:val="28"/>
          <w:lang w:val="nl-NL"/>
        </w:rPr>
        <w:t>Ngân sách cấp huyện đảm bảo 100% phần vốn đối ứng.</w:t>
      </w:r>
    </w:p>
    <w:p w:rsidR="00E40B9B" w:rsidRPr="007021FB" w:rsidRDefault="00E40B9B" w:rsidP="00E40B9B">
      <w:pPr>
        <w:spacing w:after="0" w:line="240" w:lineRule="auto"/>
        <w:ind w:firstLine="567"/>
        <w:jc w:val="both"/>
        <w:rPr>
          <w:rFonts w:eastAsia="Calibri" w:cs="Times New Roman"/>
          <w:sz w:val="28"/>
          <w:szCs w:val="28"/>
          <w:lang w:val="pt-BR"/>
        </w:rPr>
      </w:pPr>
      <w:r>
        <w:rPr>
          <w:rFonts w:eastAsia="Calibri" w:cs="Times New Roman"/>
          <w:sz w:val="28"/>
          <w:szCs w:val="28"/>
          <w:lang w:val="pt-BR"/>
        </w:rPr>
        <w:t>4</w:t>
      </w:r>
      <w:r w:rsidRPr="00063513">
        <w:rPr>
          <w:rFonts w:eastAsia="Calibri" w:cs="Times New Roman"/>
          <w:sz w:val="28"/>
          <w:szCs w:val="28"/>
          <w:lang w:val="pt-BR"/>
        </w:rPr>
        <w:t>. Đối với các địa phương không bố trí đủ vốn đối ứng trong năm kế hoạch theo quy định, khi phân bổ kế hoạch năm sau, ngân sách tỉnh sẽ trừ tương ứng với số vốn đối ứng còn thiếu của địa phương.</w:t>
      </w:r>
      <w:r w:rsidRPr="00063513">
        <w:rPr>
          <w:rFonts w:eastAsia="Calibri"/>
          <w:bCs/>
          <w:iCs/>
          <w:sz w:val="28"/>
          <w:szCs w:val="28"/>
          <w:lang w:val="nl-NL"/>
        </w:rPr>
        <w:t>/.</w:t>
      </w:r>
    </w:p>
    <w:p w:rsidR="00E40B9B" w:rsidRPr="00063513" w:rsidRDefault="00E40B9B" w:rsidP="00E40B9B">
      <w:pPr>
        <w:ind w:left="2160" w:firstLine="720"/>
        <w:jc w:val="center"/>
        <w:rPr>
          <w:rFonts w:eastAsia="Calibri" w:cs="Times New Roman"/>
          <w:sz w:val="28"/>
          <w:szCs w:val="28"/>
          <w:highlight w:val="yellow"/>
          <w:lang w:val="pt-BR"/>
        </w:rPr>
      </w:pPr>
      <w:r w:rsidRPr="00063513">
        <w:rPr>
          <w:b/>
          <w:sz w:val="28"/>
          <w:szCs w:val="28"/>
          <w:lang w:val="pt-BR"/>
        </w:rPr>
        <w:t xml:space="preserve">      </w:t>
      </w:r>
    </w:p>
    <w:p w:rsidR="00E40B9B" w:rsidRPr="00063513" w:rsidRDefault="00E40B9B" w:rsidP="00E40B9B">
      <w:pPr>
        <w:spacing w:after="0" w:line="264" w:lineRule="auto"/>
        <w:jc w:val="center"/>
        <w:rPr>
          <w:b/>
          <w:sz w:val="28"/>
          <w:szCs w:val="28"/>
          <w:lang w:val="pt-BR"/>
        </w:rPr>
      </w:pPr>
    </w:p>
    <w:p w:rsidR="00E40B9B" w:rsidRPr="00063513" w:rsidRDefault="00E40B9B" w:rsidP="00E40B9B">
      <w:pPr>
        <w:spacing w:after="0" w:line="264" w:lineRule="auto"/>
        <w:jc w:val="center"/>
        <w:rPr>
          <w:b/>
          <w:sz w:val="28"/>
          <w:szCs w:val="28"/>
          <w:lang w:val="pt-BR"/>
        </w:rPr>
      </w:pPr>
    </w:p>
    <w:p w:rsidR="00E40B9B" w:rsidRPr="00063513" w:rsidRDefault="00E40B9B" w:rsidP="00E40B9B">
      <w:pPr>
        <w:spacing w:after="0" w:line="264" w:lineRule="auto"/>
        <w:jc w:val="center"/>
        <w:rPr>
          <w:b/>
          <w:sz w:val="28"/>
          <w:szCs w:val="28"/>
          <w:lang w:val="pt-BR"/>
        </w:rPr>
      </w:pPr>
    </w:p>
    <w:p w:rsidR="00E40B9B" w:rsidRPr="00063513" w:rsidRDefault="00E40B9B" w:rsidP="00E40B9B">
      <w:pPr>
        <w:spacing w:after="0" w:line="264" w:lineRule="auto"/>
        <w:jc w:val="center"/>
        <w:rPr>
          <w:b/>
          <w:sz w:val="28"/>
          <w:szCs w:val="28"/>
          <w:lang w:val="pt-BR"/>
        </w:rPr>
      </w:pPr>
    </w:p>
    <w:p w:rsidR="00E40B9B" w:rsidRDefault="00E40B9B" w:rsidP="00E40B9B"/>
    <w:p w:rsidR="00FF1290" w:rsidRDefault="00FF1290">
      <w:r>
        <w:br w:type="page"/>
      </w:r>
    </w:p>
    <w:p w:rsidR="00FF1290" w:rsidRPr="00063513" w:rsidRDefault="00FF1290" w:rsidP="00FF1290">
      <w:pPr>
        <w:spacing w:after="0" w:line="240" w:lineRule="auto"/>
        <w:jc w:val="center"/>
        <w:rPr>
          <w:b/>
          <w:sz w:val="28"/>
          <w:szCs w:val="28"/>
          <w:lang w:val="pt-BR"/>
        </w:rPr>
      </w:pPr>
      <w:r w:rsidRPr="00063513">
        <w:rPr>
          <w:b/>
          <w:sz w:val="28"/>
          <w:szCs w:val="28"/>
          <w:lang w:val="pt-BR"/>
        </w:rPr>
        <w:t>Phụ lụ</w:t>
      </w:r>
      <w:r>
        <w:rPr>
          <w:b/>
          <w:sz w:val="28"/>
          <w:szCs w:val="28"/>
          <w:lang w:val="pt-BR"/>
        </w:rPr>
        <w:t xml:space="preserve">c </w:t>
      </w:r>
      <w:r w:rsidRPr="00063513">
        <w:rPr>
          <w:b/>
          <w:sz w:val="28"/>
          <w:szCs w:val="28"/>
          <w:lang w:val="pt-BR"/>
        </w:rPr>
        <w:t>I</w:t>
      </w:r>
    </w:p>
    <w:p w:rsidR="00FF1290" w:rsidRPr="00063513" w:rsidRDefault="00FF1290" w:rsidP="00FF1290">
      <w:pPr>
        <w:spacing w:after="0" w:line="240" w:lineRule="auto"/>
        <w:ind w:firstLine="544"/>
        <w:jc w:val="center"/>
        <w:rPr>
          <w:b/>
          <w:sz w:val="28"/>
          <w:szCs w:val="28"/>
          <w:lang w:val="pt-BR"/>
        </w:rPr>
      </w:pPr>
      <w:r w:rsidRPr="00063513">
        <w:rPr>
          <w:b/>
          <w:sz w:val="28"/>
          <w:szCs w:val="28"/>
          <w:lang w:val="pt-BR"/>
        </w:rPr>
        <w:t>PHÂN BỔ VỐN NGÂN SÁCH NHÀ NƯỚC THỰC HIỆN DỰ ÁN 1</w:t>
      </w:r>
    </w:p>
    <w:p w:rsidR="00FF1290" w:rsidRPr="00063513" w:rsidRDefault="00FF1290" w:rsidP="00FF1290">
      <w:pPr>
        <w:spacing w:after="0" w:line="240" w:lineRule="auto"/>
        <w:ind w:firstLine="544"/>
        <w:jc w:val="center"/>
        <w:rPr>
          <w:b/>
          <w:sz w:val="28"/>
          <w:szCs w:val="28"/>
          <w:lang w:val="pt-BR"/>
        </w:rPr>
      </w:pPr>
      <w:r w:rsidRPr="00063513">
        <w:rPr>
          <w:b/>
          <w:sz w:val="28"/>
          <w:szCs w:val="28"/>
          <w:lang w:val="pt-BR"/>
        </w:rPr>
        <w:t xml:space="preserve">GIẢI QUYẾT TÌNH TRẠNG THIẾU ĐẤT Ở, </w:t>
      </w:r>
    </w:p>
    <w:p w:rsidR="00FF1290" w:rsidRPr="00063513" w:rsidRDefault="00FF1290" w:rsidP="00FF1290">
      <w:pPr>
        <w:spacing w:after="0" w:line="240" w:lineRule="auto"/>
        <w:ind w:firstLine="544"/>
        <w:jc w:val="center"/>
        <w:rPr>
          <w:b/>
          <w:sz w:val="28"/>
          <w:szCs w:val="28"/>
          <w:lang w:val="pt-BR"/>
        </w:rPr>
      </w:pPr>
      <w:r w:rsidRPr="00063513">
        <w:rPr>
          <w:b/>
          <w:sz w:val="28"/>
          <w:szCs w:val="28"/>
          <w:lang w:val="pt-BR"/>
        </w:rPr>
        <w:t>NHÀ Ở, ĐẤT SẢN XUẤT, NƯỚC SINH HOẠT</w:t>
      </w:r>
    </w:p>
    <w:p w:rsidR="00FF1290" w:rsidRPr="00063513" w:rsidRDefault="00FF1290" w:rsidP="00FF1290">
      <w:pPr>
        <w:spacing w:after="0" w:line="240" w:lineRule="auto"/>
        <w:jc w:val="center"/>
        <w:rPr>
          <w:i/>
          <w:sz w:val="28"/>
          <w:szCs w:val="28"/>
          <w:lang w:val="pt-BR"/>
        </w:rPr>
      </w:pPr>
      <w:r w:rsidRPr="00063513">
        <w:rPr>
          <w:i/>
          <w:sz w:val="28"/>
          <w:szCs w:val="28"/>
          <w:lang w:val="pt-BR"/>
        </w:rPr>
        <w:t>(Kèm theo Nghị quyết số:   /2022/NQ-HĐND ngày    /5/2022</w:t>
      </w:r>
    </w:p>
    <w:p w:rsidR="00FF1290" w:rsidRPr="00063513" w:rsidRDefault="00FF1290" w:rsidP="00FF1290">
      <w:pPr>
        <w:spacing w:after="0" w:line="240" w:lineRule="auto"/>
        <w:jc w:val="center"/>
        <w:rPr>
          <w:i/>
          <w:sz w:val="28"/>
          <w:szCs w:val="28"/>
          <w:lang w:val="pt-BR"/>
        </w:rPr>
      </w:pPr>
      <w:r w:rsidRPr="00063513">
        <w:rPr>
          <w:i/>
          <w:sz w:val="28"/>
          <w:szCs w:val="28"/>
          <w:lang w:val="pt-BR"/>
        </w:rPr>
        <w:t>của Hội đồng nhân dân tỉnh Quảng Trị)</w:t>
      </w:r>
    </w:p>
    <w:p w:rsidR="00FF1290" w:rsidRPr="00063513" w:rsidRDefault="00FF1290" w:rsidP="00FF1290">
      <w:pPr>
        <w:spacing w:after="0" w:line="240" w:lineRule="auto"/>
        <w:ind w:firstLine="547"/>
        <w:jc w:val="both"/>
        <w:rPr>
          <w:b/>
          <w:sz w:val="28"/>
          <w:szCs w:val="28"/>
          <w:lang w:val="pt-BR"/>
        </w:rPr>
      </w:pPr>
      <w:r w:rsidRPr="00063513">
        <w:rPr>
          <w:noProof/>
        </w:rPr>
        <mc:AlternateContent>
          <mc:Choice Requires="wps">
            <w:drawing>
              <wp:anchor distT="4294967295" distB="4294967295" distL="114300" distR="114300" simplePos="0" relativeHeight="251671552" behindDoc="0" locked="0" layoutInCell="1" allowOverlap="1" wp14:anchorId="6686BD9E" wp14:editId="5A2532EF">
                <wp:simplePos x="0" y="0"/>
                <wp:positionH relativeFrom="column">
                  <wp:posOffset>2215515</wp:posOffset>
                </wp:positionH>
                <wp:positionV relativeFrom="paragraph">
                  <wp:posOffset>37465</wp:posOffset>
                </wp:positionV>
                <wp:extent cx="1466850" cy="0"/>
                <wp:effectExtent l="0" t="0" r="19050" b="19050"/>
                <wp:wrapNone/>
                <wp:docPr id="10"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174.45pt;margin-top:2.95pt;width:115.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oPxJAIAAEs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"/>
            </w:pict>
          </mc:Fallback>
        </mc:AlternateContent>
      </w:r>
    </w:p>
    <w:p w:rsidR="00FF1290" w:rsidRPr="00063513" w:rsidRDefault="00FF1290" w:rsidP="00FF1290">
      <w:pPr>
        <w:spacing w:after="0" w:line="240" w:lineRule="auto"/>
        <w:ind w:firstLine="544"/>
        <w:jc w:val="center"/>
        <w:rPr>
          <w:sz w:val="28"/>
          <w:szCs w:val="28"/>
          <w:lang w:val="pt-BR"/>
        </w:rPr>
      </w:pPr>
    </w:p>
    <w:p w:rsidR="00FF1290" w:rsidRPr="00063513" w:rsidRDefault="00FF1290" w:rsidP="00FF1290">
      <w:pPr>
        <w:spacing w:after="0" w:line="240" w:lineRule="auto"/>
        <w:ind w:firstLine="544"/>
        <w:jc w:val="both"/>
        <w:rPr>
          <w:b/>
          <w:sz w:val="28"/>
          <w:szCs w:val="28"/>
          <w:lang w:val="pt-BR"/>
        </w:rPr>
      </w:pPr>
      <w:r w:rsidRPr="00063513">
        <w:rPr>
          <w:b/>
          <w:sz w:val="28"/>
          <w:szCs w:val="28"/>
          <w:lang w:val="pt-BR"/>
        </w:rPr>
        <w:t xml:space="preserve">1. Phân bổ vốn đầu tư: </w:t>
      </w:r>
    </w:p>
    <w:p w:rsidR="00FF1290" w:rsidRPr="00063513" w:rsidRDefault="00FF1290" w:rsidP="00FF1290">
      <w:pPr>
        <w:spacing w:after="0" w:line="240" w:lineRule="auto"/>
        <w:ind w:firstLine="544"/>
        <w:jc w:val="both"/>
        <w:rPr>
          <w:sz w:val="28"/>
          <w:szCs w:val="28"/>
        </w:rPr>
      </w:pPr>
      <w:r w:rsidRPr="00063513">
        <w:rPr>
          <w:sz w:val="28"/>
          <w:szCs w:val="28"/>
        </w:rPr>
        <w:t>a) Phân bổ vốn cho các sở, ban, ngành: Không.</w:t>
      </w:r>
    </w:p>
    <w:p w:rsidR="00FF1290" w:rsidRDefault="00FF1290" w:rsidP="00FF1290">
      <w:pPr>
        <w:spacing w:after="0" w:line="240" w:lineRule="auto"/>
        <w:ind w:firstLine="544"/>
        <w:jc w:val="both"/>
        <w:rPr>
          <w:sz w:val="28"/>
          <w:szCs w:val="28"/>
        </w:rPr>
      </w:pPr>
      <w:r w:rsidRPr="00063513">
        <w:rPr>
          <w:sz w:val="28"/>
          <w:szCs w:val="28"/>
        </w:rPr>
        <w:t xml:space="preserve">b) Phân bổ vốn cho các địa phương: 100%. </w:t>
      </w:r>
    </w:p>
    <w:p w:rsidR="00FF1290" w:rsidRPr="00063513" w:rsidRDefault="00FF1290" w:rsidP="00FF1290">
      <w:pPr>
        <w:spacing w:after="0" w:line="240" w:lineRule="auto"/>
        <w:ind w:firstLine="544"/>
        <w:jc w:val="both"/>
        <w:rPr>
          <w:sz w:val="28"/>
          <w:szCs w:val="28"/>
        </w:rPr>
      </w:pPr>
      <w:r w:rsidRPr="00063513">
        <w:rPr>
          <w:sz w:val="28"/>
          <w:szCs w:val="28"/>
        </w:rPr>
        <w:t>Áp dụng phương pháp tính điểm theo các tiêu chí như sau:</w:t>
      </w:r>
    </w:p>
    <w:p w:rsidR="00FF1290" w:rsidRPr="00063513" w:rsidRDefault="00FF1290" w:rsidP="00FF1290">
      <w:pPr>
        <w:spacing w:after="0" w:line="240" w:lineRule="auto"/>
        <w:jc w:val="both"/>
        <w:rPr>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962"/>
        <w:gridCol w:w="1134"/>
        <w:gridCol w:w="992"/>
        <w:gridCol w:w="1525"/>
      </w:tblGrid>
      <w:tr w:rsidR="00FF1290" w:rsidRPr="00063513" w:rsidTr="00014C1D">
        <w:tc>
          <w:tcPr>
            <w:tcW w:w="67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TT</w:t>
            </w:r>
          </w:p>
        </w:tc>
        <w:tc>
          <w:tcPr>
            <w:tcW w:w="4962"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Nội dung tiêu chí</w:t>
            </w:r>
          </w:p>
        </w:tc>
        <w:tc>
          <w:tcPr>
            <w:tcW w:w="1134"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điểm</w:t>
            </w:r>
          </w:p>
        </w:tc>
        <w:tc>
          <w:tcPr>
            <w:tcW w:w="992"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lượng</w:t>
            </w:r>
          </w:p>
        </w:tc>
        <w:tc>
          <w:tcPr>
            <w:tcW w:w="152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Tổng số điểm</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w:t>
            </w:r>
          </w:p>
        </w:tc>
        <w:tc>
          <w:tcPr>
            <w:tcW w:w="496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Cứ 1 hộ được hỗ trợ đất ở</w:t>
            </w:r>
          </w:p>
        </w:tc>
        <w:tc>
          <w:tcPr>
            <w:tcW w:w="1134"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0,4</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a</w:t>
            </w:r>
          </w:p>
        </w:tc>
        <w:tc>
          <w:tcPr>
            <w:tcW w:w="152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0,4 x a</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2</w:t>
            </w:r>
          </w:p>
        </w:tc>
        <w:tc>
          <w:tcPr>
            <w:tcW w:w="496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Cứ 1 hộ được hỗ trợ nhà ở</w:t>
            </w:r>
          </w:p>
        </w:tc>
        <w:tc>
          <w:tcPr>
            <w:tcW w:w="1134"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0,4</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b</w:t>
            </w:r>
          </w:p>
        </w:tc>
        <w:tc>
          <w:tcPr>
            <w:tcW w:w="152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0,4 x b</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3</w:t>
            </w:r>
          </w:p>
        </w:tc>
        <w:tc>
          <w:tcPr>
            <w:tcW w:w="496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Cứ 1 hộ được hỗ trợ đất sản xuất</w:t>
            </w:r>
          </w:p>
        </w:tc>
        <w:tc>
          <w:tcPr>
            <w:tcW w:w="1134"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0,225</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c</w:t>
            </w:r>
          </w:p>
        </w:tc>
        <w:tc>
          <w:tcPr>
            <w:tcW w:w="152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0,225 x c</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4</w:t>
            </w:r>
          </w:p>
        </w:tc>
        <w:tc>
          <w:tcPr>
            <w:tcW w:w="496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Cứ 1 công trình nước sinh hoạt tập trung</w:t>
            </w:r>
          </w:p>
        </w:tc>
        <w:tc>
          <w:tcPr>
            <w:tcW w:w="1134"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30</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d</w:t>
            </w:r>
          </w:p>
        </w:tc>
        <w:tc>
          <w:tcPr>
            <w:tcW w:w="152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30 x d</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b/>
                <w:sz w:val="28"/>
                <w:szCs w:val="28"/>
              </w:rPr>
            </w:pPr>
          </w:p>
        </w:tc>
        <w:tc>
          <w:tcPr>
            <w:tcW w:w="496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b/>
                <w:sz w:val="28"/>
                <w:szCs w:val="28"/>
              </w:rPr>
            </w:pPr>
            <w:r w:rsidRPr="00063513">
              <w:rPr>
                <w:b/>
                <w:sz w:val="28"/>
                <w:szCs w:val="28"/>
              </w:rPr>
              <w:t>Tổng cộng (1+2+3+4)</w:t>
            </w:r>
          </w:p>
        </w:tc>
        <w:tc>
          <w:tcPr>
            <w:tcW w:w="1134"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b/>
                <w:sz w:val="28"/>
                <w:szCs w:val="28"/>
              </w:rPr>
            </w:pPr>
          </w:p>
        </w:tc>
        <w:tc>
          <w:tcPr>
            <w:tcW w:w="152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b/>
                <w:sz w:val="28"/>
                <w:szCs w:val="28"/>
                <w:vertAlign w:val="subscript"/>
              </w:rPr>
            </w:pPr>
            <w:r w:rsidRPr="00063513">
              <w:rPr>
                <w:b/>
                <w:sz w:val="28"/>
                <w:szCs w:val="28"/>
                <w:vertAlign w:val="subscript"/>
              </w:rPr>
              <w:t xml:space="preserve">                                                                                                                        </w:t>
            </w:r>
          </w:p>
        </w:tc>
      </w:tr>
    </w:tbl>
    <w:p w:rsidR="00FF1290" w:rsidRPr="00063513" w:rsidRDefault="00FF1290" w:rsidP="00FF1290">
      <w:pPr>
        <w:spacing w:after="0" w:line="240" w:lineRule="auto"/>
        <w:ind w:firstLine="544"/>
        <w:jc w:val="both"/>
        <w:rPr>
          <w:sz w:val="6"/>
          <w:szCs w:val="28"/>
        </w:rPr>
      </w:pPr>
    </w:p>
    <w:p w:rsidR="00FF1290" w:rsidRPr="00063513" w:rsidRDefault="00FF1290" w:rsidP="00FF1290">
      <w:pPr>
        <w:spacing w:after="0" w:line="240" w:lineRule="auto"/>
        <w:ind w:firstLine="544"/>
        <w:jc w:val="both"/>
        <w:rPr>
          <w:sz w:val="28"/>
          <w:szCs w:val="28"/>
        </w:rPr>
      </w:pPr>
      <w:r w:rsidRPr="00063513">
        <w:rPr>
          <w:sz w:val="28"/>
          <w:szCs w:val="28"/>
        </w:rPr>
        <w:t xml:space="preserve">Số lượng (a,b,c,d) căn cứ số liệu nhu cầu cần hỗ trợ thực tế của các địa phương. </w:t>
      </w:r>
    </w:p>
    <w:p w:rsidR="00FF1290" w:rsidRPr="00063513" w:rsidRDefault="00FF1290" w:rsidP="00FF1290">
      <w:pPr>
        <w:spacing w:after="0" w:line="240" w:lineRule="auto"/>
        <w:ind w:firstLine="544"/>
        <w:jc w:val="both"/>
        <w:rPr>
          <w:sz w:val="28"/>
          <w:szCs w:val="28"/>
        </w:rPr>
      </w:pPr>
      <w:r w:rsidRPr="00063513">
        <w:rPr>
          <w:sz w:val="28"/>
          <w:szCs w:val="28"/>
        </w:rPr>
        <w:t>Định mức hỗ trợ đất ở, đất sản xuất thực hiện theo các quy định hiện hành và điều kiện cụ thể của các địa phương.</w:t>
      </w:r>
    </w:p>
    <w:p w:rsidR="00FF1290" w:rsidRPr="00063513" w:rsidRDefault="00FF1290" w:rsidP="00FF1290">
      <w:pPr>
        <w:spacing w:after="0" w:line="240" w:lineRule="auto"/>
        <w:ind w:firstLine="544"/>
        <w:jc w:val="both"/>
        <w:rPr>
          <w:b/>
          <w:sz w:val="28"/>
          <w:szCs w:val="28"/>
        </w:rPr>
      </w:pPr>
      <w:r w:rsidRPr="00063513">
        <w:rPr>
          <w:b/>
          <w:sz w:val="28"/>
          <w:szCs w:val="28"/>
        </w:rPr>
        <w:t xml:space="preserve">2. Phân bổ vốn sự nghiệp </w:t>
      </w:r>
    </w:p>
    <w:p w:rsidR="00FF1290" w:rsidRPr="00063513" w:rsidRDefault="00FF1290" w:rsidP="00FF1290">
      <w:pPr>
        <w:spacing w:after="0" w:line="240" w:lineRule="auto"/>
        <w:ind w:firstLine="544"/>
        <w:jc w:val="both"/>
        <w:rPr>
          <w:sz w:val="28"/>
          <w:szCs w:val="28"/>
        </w:rPr>
      </w:pPr>
      <w:r w:rsidRPr="00063513">
        <w:rPr>
          <w:sz w:val="28"/>
          <w:szCs w:val="28"/>
        </w:rPr>
        <w:t>a) Phân bổ vốn ngân sách các sở, ban, ngành: Không.</w:t>
      </w:r>
    </w:p>
    <w:p w:rsidR="00FF1290" w:rsidRDefault="00FF1290" w:rsidP="00FF1290">
      <w:pPr>
        <w:spacing w:after="0" w:line="240" w:lineRule="auto"/>
        <w:ind w:firstLine="544"/>
        <w:jc w:val="both"/>
        <w:rPr>
          <w:sz w:val="28"/>
          <w:szCs w:val="28"/>
        </w:rPr>
      </w:pPr>
      <w:r w:rsidRPr="00063513">
        <w:rPr>
          <w:sz w:val="28"/>
          <w:szCs w:val="28"/>
        </w:rPr>
        <w:t xml:space="preserve">b) Phân bổ vốn cho các địa phương: 100%. </w:t>
      </w:r>
    </w:p>
    <w:p w:rsidR="00FF1290" w:rsidRPr="00063513" w:rsidRDefault="00FF1290" w:rsidP="00FF1290">
      <w:pPr>
        <w:spacing w:after="0" w:line="240" w:lineRule="auto"/>
        <w:ind w:firstLine="544"/>
        <w:jc w:val="both"/>
        <w:rPr>
          <w:sz w:val="28"/>
          <w:szCs w:val="28"/>
        </w:rPr>
      </w:pPr>
      <w:r w:rsidRPr="00063513">
        <w:rPr>
          <w:sz w:val="28"/>
          <w:szCs w:val="28"/>
        </w:rPr>
        <w:t>Áp dụng phương pháp tính điểm theo các tiêu chí như sau:</w:t>
      </w:r>
    </w:p>
    <w:p w:rsidR="00FF1290" w:rsidRPr="00063513" w:rsidRDefault="00FF1290" w:rsidP="00FF1290">
      <w:pPr>
        <w:spacing w:after="0" w:line="240" w:lineRule="auto"/>
        <w:ind w:firstLine="544"/>
        <w:jc w:val="both"/>
        <w:rPr>
          <w:sz w:val="28"/>
          <w:szCs w:val="28"/>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241"/>
        <w:gridCol w:w="1133"/>
        <w:gridCol w:w="991"/>
        <w:gridCol w:w="1275"/>
      </w:tblGrid>
      <w:tr w:rsidR="00FF1290" w:rsidRPr="00063513" w:rsidTr="00014C1D">
        <w:tc>
          <w:tcPr>
            <w:tcW w:w="67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TT</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Nội dung tiêu chí</w:t>
            </w:r>
          </w:p>
        </w:tc>
        <w:tc>
          <w:tcPr>
            <w:tcW w:w="1134"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điểm</w:t>
            </w:r>
          </w:p>
        </w:tc>
        <w:tc>
          <w:tcPr>
            <w:tcW w:w="992"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lượng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Tổng số điểm</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1</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Cứ 1 hộ được hỗ trợ chuyển đổi nghề</w:t>
            </w:r>
          </w:p>
        </w:tc>
        <w:tc>
          <w:tcPr>
            <w:tcW w:w="1134"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0,1</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a</w:t>
            </w:r>
          </w:p>
        </w:tc>
        <w:tc>
          <w:tcPr>
            <w:tcW w:w="1276"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0,1 x a</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2</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Cứ 1 hộ được hỗ trợ nước sinh hoạt phân tán</w:t>
            </w:r>
          </w:p>
        </w:tc>
        <w:tc>
          <w:tcPr>
            <w:tcW w:w="1134"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0,03</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b</w:t>
            </w:r>
          </w:p>
        </w:tc>
        <w:tc>
          <w:tcPr>
            <w:tcW w:w="1276"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0,03 x b</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b/>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b/>
                <w:sz w:val="28"/>
                <w:szCs w:val="28"/>
              </w:rPr>
            </w:pPr>
            <w:r w:rsidRPr="00063513">
              <w:rPr>
                <w:b/>
                <w:sz w:val="28"/>
                <w:szCs w:val="28"/>
              </w:rPr>
              <w:t>Tổng cộng (1+2)</w:t>
            </w:r>
          </w:p>
        </w:tc>
        <w:tc>
          <w:tcPr>
            <w:tcW w:w="1134"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b/>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b/>
                <w:sz w:val="28"/>
                <w:szCs w:val="28"/>
              </w:rPr>
            </w:pPr>
          </w:p>
        </w:tc>
      </w:tr>
    </w:tbl>
    <w:p w:rsidR="00FF1290" w:rsidRPr="00063513" w:rsidRDefault="00FF1290" w:rsidP="00FF1290">
      <w:pPr>
        <w:spacing w:after="0" w:line="240" w:lineRule="auto"/>
        <w:ind w:firstLine="544"/>
        <w:jc w:val="both"/>
        <w:rPr>
          <w:sz w:val="6"/>
          <w:szCs w:val="28"/>
        </w:rPr>
      </w:pPr>
    </w:p>
    <w:p w:rsidR="00FF1290" w:rsidRPr="00063513" w:rsidRDefault="00FF1290" w:rsidP="00FF1290">
      <w:pPr>
        <w:spacing w:after="0" w:line="240" w:lineRule="auto"/>
        <w:ind w:firstLine="544"/>
        <w:jc w:val="both"/>
        <w:rPr>
          <w:sz w:val="28"/>
          <w:szCs w:val="28"/>
        </w:rPr>
      </w:pPr>
      <w:r w:rsidRPr="00063513">
        <w:rPr>
          <w:sz w:val="28"/>
          <w:szCs w:val="28"/>
        </w:rPr>
        <w:t>Số lượng (a, b) căn cứ số liệu nhu cầu cần hỗ trợ thực tế của các địa phương.</w:t>
      </w:r>
    </w:p>
    <w:p w:rsidR="00FF1290" w:rsidRPr="00063513" w:rsidRDefault="00FF1290" w:rsidP="00FF1290">
      <w:pPr>
        <w:spacing w:after="0" w:line="240" w:lineRule="auto"/>
      </w:pPr>
    </w:p>
    <w:p w:rsidR="00FF1290" w:rsidRPr="00063513" w:rsidRDefault="00FF1290" w:rsidP="00FF1290">
      <w:pPr>
        <w:spacing w:after="0" w:line="240" w:lineRule="auto"/>
      </w:pPr>
    </w:p>
    <w:p w:rsidR="00FF1290" w:rsidRDefault="00FF1290" w:rsidP="00FF1290"/>
    <w:p w:rsidR="00FF1290" w:rsidRDefault="00FF1290">
      <w:r>
        <w:br w:type="page"/>
      </w:r>
    </w:p>
    <w:p w:rsidR="00FF1290" w:rsidRPr="00063513" w:rsidRDefault="00FF1290" w:rsidP="00FF1290">
      <w:pPr>
        <w:spacing w:after="0" w:line="240" w:lineRule="auto"/>
        <w:jc w:val="center"/>
        <w:rPr>
          <w:b/>
          <w:sz w:val="28"/>
          <w:szCs w:val="28"/>
        </w:rPr>
      </w:pPr>
      <w:r w:rsidRPr="00063513">
        <w:rPr>
          <w:b/>
          <w:sz w:val="28"/>
          <w:szCs w:val="28"/>
        </w:rPr>
        <w:t>Phụ lụ</w:t>
      </w:r>
      <w:r>
        <w:rPr>
          <w:b/>
          <w:sz w:val="28"/>
          <w:szCs w:val="28"/>
        </w:rPr>
        <w:t xml:space="preserve">c </w:t>
      </w:r>
      <w:r w:rsidRPr="00063513">
        <w:rPr>
          <w:b/>
          <w:sz w:val="28"/>
          <w:szCs w:val="28"/>
        </w:rPr>
        <w:t>II</w:t>
      </w:r>
    </w:p>
    <w:p w:rsidR="00FF1290" w:rsidRPr="00063513" w:rsidRDefault="00FF1290" w:rsidP="00FF1290">
      <w:pPr>
        <w:spacing w:after="0" w:line="240" w:lineRule="auto"/>
        <w:ind w:firstLine="544"/>
        <w:jc w:val="center"/>
        <w:rPr>
          <w:b/>
          <w:sz w:val="28"/>
          <w:szCs w:val="28"/>
        </w:rPr>
      </w:pPr>
      <w:r w:rsidRPr="00063513">
        <w:rPr>
          <w:b/>
          <w:sz w:val="28"/>
          <w:szCs w:val="28"/>
        </w:rPr>
        <w:t>PHÂN BỔ VỐN NGÂN SÁCH NHÀ NƯỚC THỰC HIỆN DỰ ÁN 2</w:t>
      </w:r>
    </w:p>
    <w:p w:rsidR="00FF1290" w:rsidRPr="00063513" w:rsidRDefault="00FF1290" w:rsidP="00FF1290">
      <w:pPr>
        <w:spacing w:after="0" w:line="240" w:lineRule="auto"/>
        <w:ind w:firstLine="544"/>
        <w:jc w:val="center"/>
        <w:rPr>
          <w:b/>
          <w:sz w:val="28"/>
          <w:szCs w:val="28"/>
        </w:rPr>
      </w:pPr>
      <w:r w:rsidRPr="00063513">
        <w:rPr>
          <w:b/>
          <w:sz w:val="28"/>
          <w:szCs w:val="28"/>
        </w:rPr>
        <w:t xml:space="preserve">QUY HOẠCH, SẮP XẾP, BỐ TRÍ, ỔN ĐỊNH </w:t>
      </w:r>
    </w:p>
    <w:p w:rsidR="00FF1290" w:rsidRPr="00063513" w:rsidRDefault="00FF1290" w:rsidP="00FF1290">
      <w:pPr>
        <w:spacing w:after="0" w:line="240" w:lineRule="auto"/>
        <w:ind w:firstLine="544"/>
        <w:jc w:val="center"/>
        <w:rPr>
          <w:b/>
          <w:sz w:val="28"/>
          <w:szCs w:val="28"/>
        </w:rPr>
      </w:pPr>
      <w:r w:rsidRPr="00063513">
        <w:rPr>
          <w:b/>
          <w:sz w:val="28"/>
          <w:szCs w:val="28"/>
        </w:rPr>
        <w:t>DÂN CƯ Ở NHỮNG NƠI CẦN THIẾT</w:t>
      </w:r>
    </w:p>
    <w:p w:rsidR="00FF1290" w:rsidRPr="00063513" w:rsidRDefault="00FF1290" w:rsidP="00FF1290">
      <w:pPr>
        <w:spacing w:after="0" w:line="240" w:lineRule="auto"/>
        <w:jc w:val="center"/>
        <w:rPr>
          <w:i/>
          <w:sz w:val="28"/>
          <w:szCs w:val="28"/>
          <w:lang w:val="pt-BR"/>
        </w:rPr>
      </w:pPr>
      <w:r w:rsidRPr="00063513">
        <w:rPr>
          <w:i/>
          <w:sz w:val="28"/>
          <w:szCs w:val="28"/>
          <w:lang w:val="pt-BR"/>
        </w:rPr>
        <w:t>(Kèm theo Nghị quyết số:   /2022/NQ-HĐND ngày    /5/2022</w:t>
      </w:r>
    </w:p>
    <w:p w:rsidR="00FF1290" w:rsidRPr="00063513" w:rsidRDefault="00FF1290" w:rsidP="00FF1290">
      <w:pPr>
        <w:spacing w:after="0" w:line="240" w:lineRule="auto"/>
        <w:jc w:val="center"/>
        <w:rPr>
          <w:i/>
          <w:sz w:val="28"/>
          <w:szCs w:val="28"/>
          <w:lang w:val="pt-BR"/>
        </w:rPr>
      </w:pPr>
      <w:r w:rsidRPr="00063513">
        <w:rPr>
          <w:i/>
          <w:sz w:val="28"/>
          <w:szCs w:val="28"/>
          <w:lang w:val="pt-BR"/>
        </w:rPr>
        <w:t>của Hội đồng nhân dân tỉnh Quảng Trị)</w:t>
      </w:r>
    </w:p>
    <w:p w:rsidR="00FF1290" w:rsidRPr="00063513" w:rsidRDefault="00FF1290" w:rsidP="00FF1290">
      <w:pPr>
        <w:spacing w:after="0" w:line="240" w:lineRule="auto"/>
        <w:ind w:firstLine="547"/>
        <w:jc w:val="both"/>
        <w:rPr>
          <w:b/>
          <w:sz w:val="28"/>
          <w:szCs w:val="28"/>
          <w:lang w:val="pt-BR"/>
        </w:rPr>
      </w:pPr>
      <w:r w:rsidRPr="00063513">
        <w:rPr>
          <w:noProof/>
        </w:rPr>
        <mc:AlternateContent>
          <mc:Choice Requires="wps">
            <w:drawing>
              <wp:anchor distT="4294967295" distB="4294967295" distL="114300" distR="114300" simplePos="0" relativeHeight="251673600" behindDoc="0" locked="0" layoutInCell="1" allowOverlap="1" wp14:anchorId="414BD92F" wp14:editId="15D7ADA1">
                <wp:simplePos x="0" y="0"/>
                <wp:positionH relativeFrom="column">
                  <wp:posOffset>2167890</wp:posOffset>
                </wp:positionH>
                <wp:positionV relativeFrom="paragraph">
                  <wp:posOffset>-636</wp:posOffset>
                </wp:positionV>
                <wp:extent cx="1466850" cy="0"/>
                <wp:effectExtent l="0" t="0" r="19050" b="19050"/>
                <wp:wrapNone/>
                <wp:docPr id="9"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170.7pt;margin-top:-.05pt;width:115.5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dkyJAIAAEo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"/>
            </w:pict>
          </mc:Fallback>
        </mc:AlternateContent>
      </w:r>
    </w:p>
    <w:p w:rsidR="00FF1290" w:rsidRPr="00063513" w:rsidRDefault="00FF1290" w:rsidP="00FF1290">
      <w:pPr>
        <w:spacing w:after="0" w:line="240" w:lineRule="auto"/>
        <w:ind w:firstLine="544"/>
        <w:jc w:val="both"/>
        <w:rPr>
          <w:b/>
          <w:sz w:val="28"/>
          <w:szCs w:val="28"/>
          <w:lang w:val="pt-BR"/>
        </w:rPr>
      </w:pPr>
      <w:r w:rsidRPr="00063513">
        <w:rPr>
          <w:b/>
          <w:sz w:val="28"/>
          <w:szCs w:val="28"/>
          <w:lang w:val="pt-BR"/>
        </w:rPr>
        <w:t>1. Phân bổ vốn đầu tư</w:t>
      </w:r>
    </w:p>
    <w:p w:rsidR="00FF1290" w:rsidRPr="00063513" w:rsidRDefault="00FF1290" w:rsidP="00FF1290">
      <w:pPr>
        <w:spacing w:after="0" w:line="240" w:lineRule="auto"/>
        <w:ind w:firstLine="544"/>
        <w:jc w:val="both"/>
        <w:rPr>
          <w:sz w:val="28"/>
          <w:szCs w:val="28"/>
        </w:rPr>
      </w:pPr>
      <w:r w:rsidRPr="00063513">
        <w:rPr>
          <w:sz w:val="28"/>
          <w:szCs w:val="28"/>
        </w:rPr>
        <w:t>a) Phân bổ vốn cho các sở, ban, ngành: Không.</w:t>
      </w:r>
    </w:p>
    <w:p w:rsidR="00FF1290" w:rsidRDefault="00FF1290" w:rsidP="00FF1290">
      <w:pPr>
        <w:spacing w:after="0" w:line="240" w:lineRule="auto"/>
        <w:ind w:firstLine="544"/>
        <w:jc w:val="both"/>
        <w:rPr>
          <w:sz w:val="28"/>
          <w:szCs w:val="28"/>
        </w:rPr>
      </w:pPr>
      <w:r w:rsidRPr="00063513">
        <w:rPr>
          <w:sz w:val="28"/>
          <w:szCs w:val="28"/>
        </w:rPr>
        <w:t xml:space="preserve">b) Phân bổ vốn cho các địa phương: 100%. </w:t>
      </w:r>
    </w:p>
    <w:p w:rsidR="00FF1290" w:rsidRPr="00063513" w:rsidRDefault="00FF1290" w:rsidP="00FF1290">
      <w:pPr>
        <w:spacing w:after="0" w:line="240" w:lineRule="auto"/>
        <w:ind w:firstLine="544"/>
        <w:jc w:val="both"/>
        <w:rPr>
          <w:sz w:val="28"/>
          <w:szCs w:val="28"/>
        </w:rPr>
      </w:pPr>
      <w:r w:rsidRPr="00063513">
        <w:rPr>
          <w:sz w:val="28"/>
          <w:szCs w:val="28"/>
        </w:rPr>
        <w:t>Áp dụng phương pháp tính điểm theo các tiêu chí như sau:</w:t>
      </w:r>
    </w:p>
    <w:p w:rsidR="00FF1290" w:rsidRPr="00063513" w:rsidRDefault="00FF1290" w:rsidP="00FF1290">
      <w:pPr>
        <w:spacing w:after="0" w:line="240" w:lineRule="auto"/>
        <w:ind w:firstLine="544"/>
        <w:jc w:val="both"/>
        <w:rPr>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088"/>
        <w:gridCol w:w="1383"/>
      </w:tblGrid>
      <w:tr w:rsidR="00FF1290" w:rsidRPr="00063513" w:rsidTr="00014C1D">
        <w:tc>
          <w:tcPr>
            <w:tcW w:w="817"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b/>
                <w:sz w:val="28"/>
                <w:szCs w:val="28"/>
              </w:rPr>
            </w:pPr>
            <w:r w:rsidRPr="00063513">
              <w:rPr>
                <w:b/>
                <w:sz w:val="28"/>
                <w:szCs w:val="28"/>
              </w:rPr>
              <w:t>TT</w:t>
            </w:r>
          </w:p>
        </w:tc>
        <w:tc>
          <w:tcPr>
            <w:tcW w:w="7088"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b/>
                <w:sz w:val="28"/>
                <w:szCs w:val="28"/>
              </w:rPr>
            </w:pPr>
            <w:r w:rsidRPr="00063513">
              <w:rPr>
                <w:b/>
                <w:sz w:val="28"/>
                <w:szCs w:val="28"/>
              </w:rPr>
              <w:t>Nội dung tiêu chí</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b/>
                <w:sz w:val="28"/>
                <w:szCs w:val="28"/>
              </w:rPr>
            </w:pPr>
            <w:r w:rsidRPr="00063513">
              <w:rPr>
                <w:b/>
                <w:sz w:val="28"/>
                <w:szCs w:val="28"/>
              </w:rPr>
              <w:t>Số điểm</w:t>
            </w:r>
          </w:p>
        </w:tc>
      </w:tr>
      <w:tr w:rsidR="00FF1290" w:rsidRPr="00063513" w:rsidTr="00014C1D">
        <w:tc>
          <w:tcPr>
            <w:tcW w:w="817"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w:t>
            </w:r>
          </w:p>
        </w:tc>
        <w:tc>
          <w:tcPr>
            <w:tcW w:w="7088"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dự án có quy mô vốn đầu tư đến 01 tỷ đồng được tính 10 điểm</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10</w:t>
            </w:r>
          </w:p>
        </w:tc>
      </w:tr>
      <w:tr w:rsidR="00FF1290" w:rsidRPr="00063513" w:rsidTr="00014C1D">
        <w:tc>
          <w:tcPr>
            <w:tcW w:w="817"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2</w:t>
            </w:r>
          </w:p>
        </w:tc>
        <w:tc>
          <w:tcPr>
            <w:tcW w:w="7088"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Dự án có quy mô trên 01 tỷ đồng, cứ tăng thêm vốn đầu tư 100 triệu đồng được tính thêm</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01</w:t>
            </w:r>
          </w:p>
        </w:tc>
      </w:tr>
      <w:tr w:rsidR="00FF1290" w:rsidRPr="00063513" w:rsidTr="00014C1D">
        <w:tc>
          <w:tcPr>
            <w:tcW w:w="817"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3</w:t>
            </w:r>
          </w:p>
        </w:tc>
        <w:tc>
          <w:tcPr>
            <w:tcW w:w="7088"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dự án tại xã biên giới được tính thêm</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5</w:t>
            </w:r>
          </w:p>
        </w:tc>
      </w:tr>
      <w:tr w:rsidR="00FF1290" w:rsidRPr="00063513" w:rsidTr="00014C1D">
        <w:tc>
          <w:tcPr>
            <w:tcW w:w="817"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r w:rsidRPr="00063513">
              <w:rPr>
                <w:b/>
                <w:sz w:val="28"/>
                <w:szCs w:val="28"/>
              </w:rPr>
              <w:t>Tổng cộng điểm (1+2+3)</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b/>
                <w:sz w:val="28"/>
                <w:szCs w:val="28"/>
              </w:rPr>
            </w:pPr>
          </w:p>
        </w:tc>
      </w:tr>
    </w:tbl>
    <w:p w:rsidR="00FF1290" w:rsidRPr="00063513" w:rsidRDefault="00FF1290" w:rsidP="00FF1290">
      <w:pPr>
        <w:spacing w:after="0" w:line="240" w:lineRule="auto"/>
        <w:ind w:firstLine="544"/>
        <w:jc w:val="both"/>
        <w:rPr>
          <w:sz w:val="28"/>
          <w:szCs w:val="28"/>
        </w:rPr>
      </w:pPr>
      <w:r w:rsidRPr="00063513">
        <w:rPr>
          <w:sz w:val="28"/>
          <w:szCs w:val="28"/>
        </w:rPr>
        <w:t>Danh mục các dự án căn cứ nhu cầu thực tế của từng địa phương.</w:t>
      </w:r>
    </w:p>
    <w:p w:rsidR="00FF1290" w:rsidRPr="00063513" w:rsidRDefault="00FF1290" w:rsidP="00FF1290">
      <w:pPr>
        <w:spacing w:after="0" w:line="240" w:lineRule="auto"/>
        <w:ind w:firstLine="544"/>
        <w:jc w:val="both"/>
        <w:rPr>
          <w:b/>
          <w:sz w:val="28"/>
          <w:szCs w:val="28"/>
        </w:rPr>
      </w:pPr>
      <w:r w:rsidRPr="00063513">
        <w:rPr>
          <w:b/>
          <w:sz w:val="28"/>
          <w:szCs w:val="28"/>
        </w:rPr>
        <w:t>2. Phân bổ vốn sự nghiệp</w:t>
      </w:r>
    </w:p>
    <w:p w:rsidR="00FF1290" w:rsidRPr="00063513" w:rsidRDefault="00FF1290" w:rsidP="00FF1290">
      <w:pPr>
        <w:spacing w:after="0" w:line="240" w:lineRule="auto"/>
        <w:ind w:firstLine="544"/>
        <w:jc w:val="both"/>
        <w:rPr>
          <w:sz w:val="28"/>
          <w:szCs w:val="28"/>
        </w:rPr>
      </w:pPr>
      <w:r w:rsidRPr="00063513">
        <w:rPr>
          <w:sz w:val="28"/>
          <w:szCs w:val="28"/>
        </w:rPr>
        <w:t>a) Phân bổ vốn cho các sở, ban, ngành: Không.</w:t>
      </w:r>
    </w:p>
    <w:p w:rsidR="00FF1290" w:rsidRDefault="00FF1290" w:rsidP="00FF1290">
      <w:pPr>
        <w:spacing w:after="0" w:line="240" w:lineRule="auto"/>
        <w:ind w:firstLine="544"/>
        <w:jc w:val="both"/>
        <w:rPr>
          <w:sz w:val="28"/>
          <w:szCs w:val="28"/>
        </w:rPr>
      </w:pPr>
      <w:r w:rsidRPr="00063513">
        <w:rPr>
          <w:sz w:val="28"/>
          <w:szCs w:val="28"/>
        </w:rPr>
        <w:t xml:space="preserve">b) Phân bổ vốn cho các địa phương: 100%. </w:t>
      </w:r>
    </w:p>
    <w:p w:rsidR="00FF1290" w:rsidRPr="00063513" w:rsidRDefault="00FF1290" w:rsidP="00FF1290">
      <w:pPr>
        <w:spacing w:after="0" w:line="240" w:lineRule="auto"/>
        <w:ind w:firstLine="544"/>
        <w:jc w:val="both"/>
        <w:rPr>
          <w:sz w:val="28"/>
          <w:szCs w:val="28"/>
        </w:rPr>
      </w:pPr>
      <w:r w:rsidRPr="00063513">
        <w:rPr>
          <w:sz w:val="28"/>
          <w:szCs w:val="28"/>
        </w:rPr>
        <w:t>Áp dụng phương pháp tính điểm theo các tiêu chí như sau:</w:t>
      </w:r>
    </w:p>
    <w:p w:rsidR="00FF1290" w:rsidRPr="00063513" w:rsidRDefault="00FF1290" w:rsidP="00FF1290">
      <w:pPr>
        <w:spacing w:after="0" w:line="240" w:lineRule="auto"/>
        <w:ind w:firstLine="544"/>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088"/>
        <w:gridCol w:w="1383"/>
      </w:tblGrid>
      <w:tr w:rsidR="00FF1290" w:rsidRPr="00063513" w:rsidTr="00014C1D">
        <w:tc>
          <w:tcPr>
            <w:tcW w:w="817"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b/>
                <w:sz w:val="28"/>
                <w:szCs w:val="28"/>
              </w:rPr>
            </w:pPr>
            <w:r w:rsidRPr="00063513">
              <w:rPr>
                <w:b/>
                <w:sz w:val="28"/>
                <w:szCs w:val="28"/>
              </w:rPr>
              <w:t>TT</w:t>
            </w:r>
          </w:p>
        </w:tc>
        <w:tc>
          <w:tcPr>
            <w:tcW w:w="7088"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b/>
                <w:sz w:val="28"/>
                <w:szCs w:val="28"/>
              </w:rPr>
            </w:pPr>
            <w:r w:rsidRPr="00063513">
              <w:rPr>
                <w:b/>
                <w:sz w:val="28"/>
                <w:szCs w:val="28"/>
              </w:rPr>
              <w:t>Nội dung tiêu chí</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b/>
                <w:sz w:val="28"/>
                <w:szCs w:val="28"/>
              </w:rPr>
            </w:pPr>
            <w:r w:rsidRPr="00063513">
              <w:rPr>
                <w:b/>
                <w:sz w:val="28"/>
                <w:szCs w:val="28"/>
              </w:rPr>
              <w:t>Số điểm</w:t>
            </w:r>
          </w:p>
        </w:tc>
      </w:tr>
      <w:tr w:rsidR="00FF1290" w:rsidRPr="00063513" w:rsidTr="00014C1D">
        <w:tc>
          <w:tcPr>
            <w:tcW w:w="817"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w:t>
            </w:r>
          </w:p>
        </w:tc>
        <w:tc>
          <w:tcPr>
            <w:tcW w:w="7088"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dự án có quy mô vốn sự nghiệp đến 10 triệu đồng được tính 0,1 điểm; phần còn lại cứ tăng thêm vốn sự nghiệp 10 triệu đồng được tính thêm</w:t>
            </w:r>
          </w:p>
        </w:tc>
        <w:tc>
          <w:tcPr>
            <w:tcW w:w="138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0,1</w:t>
            </w:r>
          </w:p>
        </w:tc>
      </w:tr>
      <w:tr w:rsidR="00FF1290" w:rsidRPr="00063513" w:rsidTr="00014C1D">
        <w:tc>
          <w:tcPr>
            <w:tcW w:w="817"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r w:rsidRPr="00063513">
              <w:rPr>
                <w:b/>
                <w:sz w:val="28"/>
                <w:szCs w:val="28"/>
              </w:rPr>
              <w:t xml:space="preserve">Tổng cộng điểm </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b/>
                <w:sz w:val="28"/>
                <w:szCs w:val="28"/>
              </w:rPr>
            </w:pPr>
          </w:p>
        </w:tc>
      </w:tr>
    </w:tbl>
    <w:p w:rsidR="00FF1290" w:rsidRPr="00063513" w:rsidRDefault="00FF1290" w:rsidP="00FF1290">
      <w:pPr>
        <w:spacing w:after="0" w:line="240" w:lineRule="auto"/>
        <w:ind w:firstLine="544"/>
        <w:jc w:val="both"/>
        <w:rPr>
          <w:sz w:val="28"/>
          <w:szCs w:val="28"/>
        </w:rPr>
      </w:pPr>
      <w:r w:rsidRPr="00063513">
        <w:rPr>
          <w:sz w:val="28"/>
          <w:szCs w:val="28"/>
        </w:rPr>
        <w:t>Danh mục các dự án căn cứ nhu cầu thực tế của từng địa phương.</w:t>
      </w:r>
    </w:p>
    <w:p w:rsidR="00FF1290" w:rsidRPr="00063513" w:rsidRDefault="00FF1290" w:rsidP="00FF1290">
      <w:pPr>
        <w:spacing w:after="0" w:line="240" w:lineRule="auto"/>
      </w:pPr>
    </w:p>
    <w:p w:rsidR="00FF1290" w:rsidRDefault="00FF1290" w:rsidP="00FF1290"/>
    <w:p w:rsidR="00FF1290" w:rsidRDefault="00FF1290">
      <w:r>
        <w:br w:type="page"/>
      </w:r>
    </w:p>
    <w:p w:rsidR="00FF1290" w:rsidRPr="00063513" w:rsidRDefault="00FF1290" w:rsidP="00FF1290">
      <w:pPr>
        <w:spacing w:after="0" w:line="240" w:lineRule="auto"/>
        <w:jc w:val="center"/>
        <w:rPr>
          <w:b/>
          <w:sz w:val="28"/>
          <w:szCs w:val="28"/>
        </w:rPr>
      </w:pPr>
      <w:r w:rsidRPr="00063513">
        <w:rPr>
          <w:b/>
          <w:sz w:val="28"/>
          <w:szCs w:val="28"/>
        </w:rPr>
        <w:t>Phụ lụ</w:t>
      </w:r>
      <w:r>
        <w:rPr>
          <w:b/>
          <w:sz w:val="28"/>
          <w:szCs w:val="28"/>
        </w:rPr>
        <w:t xml:space="preserve">c </w:t>
      </w:r>
      <w:r w:rsidRPr="00063513">
        <w:rPr>
          <w:b/>
          <w:sz w:val="28"/>
          <w:szCs w:val="28"/>
        </w:rPr>
        <w:t>III</w:t>
      </w:r>
    </w:p>
    <w:p w:rsidR="00FF1290" w:rsidRPr="00063513" w:rsidRDefault="00FF1290" w:rsidP="00FF1290">
      <w:pPr>
        <w:spacing w:after="0" w:line="240" w:lineRule="auto"/>
        <w:ind w:firstLine="544"/>
        <w:jc w:val="center"/>
        <w:rPr>
          <w:b/>
          <w:sz w:val="28"/>
          <w:szCs w:val="28"/>
        </w:rPr>
      </w:pPr>
      <w:r w:rsidRPr="00063513">
        <w:rPr>
          <w:b/>
          <w:sz w:val="28"/>
          <w:szCs w:val="28"/>
        </w:rPr>
        <w:t>PHÂN BỔ VỐN NGÂN SÁCH NHÀ NƯỚC THỰC HIỆN DỰ ÁN 3</w:t>
      </w:r>
    </w:p>
    <w:p w:rsidR="00FF1290" w:rsidRPr="00063513" w:rsidRDefault="00FF1290" w:rsidP="00FF1290">
      <w:pPr>
        <w:spacing w:after="0" w:line="240" w:lineRule="auto"/>
        <w:ind w:firstLine="544"/>
        <w:jc w:val="center"/>
        <w:rPr>
          <w:b/>
          <w:sz w:val="28"/>
          <w:szCs w:val="28"/>
        </w:rPr>
      </w:pPr>
      <w:r w:rsidRPr="00063513">
        <w:rPr>
          <w:b/>
          <w:sz w:val="28"/>
          <w:szCs w:val="28"/>
        </w:rPr>
        <w:t>PHÁT TRIỂN SẢN XUẤT NÔNG, LÂM NGHIỆP BỀN VỮNG, PHÁT HUY TIỀM NĂNG, THẾ MẠNH CỦA CÁC VÙNG MIỀN</w:t>
      </w:r>
    </w:p>
    <w:p w:rsidR="00FF1290" w:rsidRPr="00063513" w:rsidRDefault="00FF1290" w:rsidP="00FF1290">
      <w:pPr>
        <w:spacing w:after="0" w:line="240" w:lineRule="auto"/>
        <w:ind w:firstLine="544"/>
        <w:jc w:val="center"/>
        <w:rPr>
          <w:b/>
          <w:sz w:val="28"/>
          <w:szCs w:val="28"/>
        </w:rPr>
      </w:pPr>
      <w:r w:rsidRPr="00063513">
        <w:rPr>
          <w:b/>
          <w:sz w:val="28"/>
          <w:szCs w:val="28"/>
        </w:rPr>
        <w:t xml:space="preserve"> ĐỂ SẢN XUẤT HÀNG HÓA THEO CHUỖI GIÁ TRỊ</w:t>
      </w:r>
    </w:p>
    <w:p w:rsidR="00FF1290" w:rsidRPr="00063513" w:rsidRDefault="00FF1290" w:rsidP="00FF1290">
      <w:pPr>
        <w:spacing w:after="0" w:line="240" w:lineRule="auto"/>
        <w:jc w:val="center"/>
        <w:rPr>
          <w:i/>
          <w:sz w:val="28"/>
          <w:szCs w:val="28"/>
          <w:lang w:val="pt-BR"/>
        </w:rPr>
      </w:pPr>
      <w:r w:rsidRPr="00063513">
        <w:rPr>
          <w:i/>
          <w:sz w:val="28"/>
          <w:szCs w:val="28"/>
          <w:lang w:val="pt-BR"/>
        </w:rPr>
        <w:t>(Kèm theo Nghị quyết số:   /2022/NQ-HĐND ngày    /5/2022</w:t>
      </w:r>
    </w:p>
    <w:p w:rsidR="00FF1290" w:rsidRPr="00063513" w:rsidRDefault="00FF1290" w:rsidP="00FF1290">
      <w:pPr>
        <w:spacing w:after="0" w:line="240" w:lineRule="auto"/>
        <w:jc w:val="center"/>
        <w:rPr>
          <w:i/>
          <w:sz w:val="28"/>
          <w:szCs w:val="28"/>
          <w:lang w:val="pt-BR"/>
        </w:rPr>
      </w:pPr>
      <w:r w:rsidRPr="00063513">
        <w:rPr>
          <w:i/>
          <w:sz w:val="28"/>
          <w:szCs w:val="28"/>
          <w:lang w:val="pt-BR"/>
        </w:rPr>
        <w:t>của Hội đồng nhân dân tỉnh Quảng Trị)</w:t>
      </w:r>
    </w:p>
    <w:p w:rsidR="00FF1290" w:rsidRPr="00063513" w:rsidRDefault="00FF1290" w:rsidP="00FF1290">
      <w:pPr>
        <w:spacing w:after="0" w:line="240" w:lineRule="auto"/>
        <w:ind w:firstLine="547"/>
        <w:jc w:val="both"/>
        <w:rPr>
          <w:b/>
          <w:sz w:val="28"/>
          <w:szCs w:val="28"/>
          <w:lang w:val="pt-BR"/>
        </w:rPr>
      </w:pPr>
      <w:r w:rsidRPr="00063513">
        <w:rPr>
          <w:noProof/>
        </w:rPr>
        <mc:AlternateContent>
          <mc:Choice Requires="wps">
            <w:drawing>
              <wp:anchor distT="4294967295" distB="4294967295" distL="114300" distR="114300" simplePos="0" relativeHeight="251675648" behindDoc="0" locked="0" layoutInCell="1" allowOverlap="1" wp14:anchorId="0ED0D647" wp14:editId="7CB9162A">
                <wp:simplePos x="0" y="0"/>
                <wp:positionH relativeFrom="column">
                  <wp:posOffset>2167890</wp:posOffset>
                </wp:positionH>
                <wp:positionV relativeFrom="paragraph">
                  <wp:posOffset>18415</wp:posOffset>
                </wp:positionV>
                <wp:extent cx="1466850" cy="0"/>
                <wp:effectExtent l="0" t="0" r="19050" b="19050"/>
                <wp:wrapNone/>
                <wp:docPr id="7"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170.7pt;margin-top:1.45pt;width:115.5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HKGJQIAAEo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"/>
            </w:pict>
          </mc:Fallback>
        </mc:AlternateContent>
      </w:r>
    </w:p>
    <w:p w:rsidR="00FF1290" w:rsidRPr="00063513" w:rsidRDefault="00FF1290" w:rsidP="00FF1290">
      <w:pPr>
        <w:spacing w:after="0" w:line="240" w:lineRule="auto"/>
        <w:ind w:firstLine="544"/>
        <w:jc w:val="both"/>
        <w:rPr>
          <w:b/>
          <w:sz w:val="28"/>
          <w:szCs w:val="28"/>
          <w:lang w:val="pt-BR"/>
        </w:rPr>
      </w:pPr>
      <w:r w:rsidRPr="00063513">
        <w:rPr>
          <w:b/>
          <w:sz w:val="28"/>
          <w:szCs w:val="28"/>
          <w:lang w:val="pt-BR"/>
        </w:rPr>
        <w:t>1. Tiểu dự án 1: Phát triển kinh tế nông, lâm nghiệp bền vững gắn với bảo vệ rừng và nâng cao thu nhập cho người dân.</w:t>
      </w:r>
    </w:p>
    <w:p w:rsidR="00FF1290" w:rsidRPr="00063513" w:rsidRDefault="00FF1290" w:rsidP="00FF1290">
      <w:pPr>
        <w:spacing w:after="0" w:line="240" w:lineRule="auto"/>
        <w:ind w:firstLine="544"/>
        <w:jc w:val="both"/>
        <w:rPr>
          <w:sz w:val="28"/>
          <w:szCs w:val="28"/>
          <w:lang w:val="pt-BR"/>
        </w:rPr>
      </w:pPr>
      <w:r w:rsidRPr="00063513">
        <w:rPr>
          <w:sz w:val="28"/>
          <w:szCs w:val="28"/>
          <w:lang w:val="pt-BR"/>
        </w:rPr>
        <w:t>1.1. Phân bổ vốn đầu tư: Không.</w:t>
      </w:r>
    </w:p>
    <w:p w:rsidR="00FF1290" w:rsidRPr="00063513" w:rsidRDefault="00FF1290" w:rsidP="00FF1290">
      <w:pPr>
        <w:spacing w:after="0" w:line="240" w:lineRule="auto"/>
        <w:ind w:firstLine="544"/>
        <w:jc w:val="both"/>
        <w:rPr>
          <w:sz w:val="28"/>
          <w:szCs w:val="28"/>
          <w:lang w:val="pt-BR"/>
        </w:rPr>
      </w:pPr>
      <w:r w:rsidRPr="00063513">
        <w:rPr>
          <w:sz w:val="28"/>
          <w:szCs w:val="28"/>
          <w:lang w:val="pt-BR"/>
        </w:rPr>
        <w:t>1.2. Phân bổ vốn sự nghiệp</w:t>
      </w:r>
    </w:p>
    <w:p w:rsidR="00FF1290" w:rsidRPr="00063513" w:rsidRDefault="00FF1290" w:rsidP="00FF1290">
      <w:pPr>
        <w:spacing w:after="0" w:line="240" w:lineRule="auto"/>
        <w:ind w:firstLine="544"/>
        <w:jc w:val="both"/>
        <w:rPr>
          <w:sz w:val="28"/>
          <w:szCs w:val="28"/>
        </w:rPr>
      </w:pPr>
      <w:r w:rsidRPr="00063513">
        <w:rPr>
          <w:sz w:val="28"/>
          <w:szCs w:val="28"/>
        </w:rPr>
        <w:t>a) Phân bổ vốn tối đa cho các sở, ban, ngành</w:t>
      </w:r>
      <w:r w:rsidR="00320238">
        <w:rPr>
          <w:sz w:val="28"/>
          <w:szCs w:val="28"/>
        </w:rPr>
        <w:t>, đơn vị</w:t>
      </w:r>
      <w:r w:rsidRPr="00063513">
        <w:rPr>
          <w:sz w:val="28"/>
          <w:szCs w:val="28"/>
        </w:rPr>
        <w:t xml:space="preserve">: </w:t>
      </w:r>
      <w:r>
        <w:rPr>
          <w:sz w:val="28"/>
          <w:szCs w:val="28"/>
        </w:rPr>
        <w:t>100</w:t>
      </w:r>
      <w:r w:rsidRPr="00063513">
        <w:rPr>
          <w:sz w:val="28"/>
          <w:szCs w:val="28"/>
        </w:rPr>
        <w:t>% tổng số vốn của Tiểu dự án.</w:t>
      </w:r>
    </w:p>
    <w:p w:rsidR="00FF1290" w:rsidRDefault="00FF1290" w:rsidP="00FF1290">
      <w:pPr>
        <w:spacing w:after="0" w:line="240" w:lineRule="auto"/>
        <w:ind w:firstLine="544"/>
        <w:jc w:val="both"/>
        <w:rPr>
          <w:sz w:val="28"/>
          <w:szCs w:val="28"/>
        </w:rPr>
      </w:pPr>
      <w:r w:rsidRPr="00063513">
        <w:rPr>
          <w:sz w:val="28"/>
          <w:szCs w:val="28"/>
        </w:rPr>
        <w:t xml:space="preserve">b) Phân bổ vốn cho các địa phương: </w:t>
      </w:r>
      <w:r>
        <w:rPr>
          <w:sz w:val="28"/>
          <w:szCs w:val="28"/>
        </w:rPr>
        <w:t>Không</w:t>
      </w:r>
      <w:r w:rsidRPr="00063513">
        <w:rPr>
          <w:sz w:val="28"/>
          <w:szCs w:val="28"/>
        </w:rPr>
        <w:t xml:space="preserve">. </w:t>
      </w:r>
    </w:p>
    <w:p w:rsidR="00FF1290" w:rsidRPr="00063513" w:rsidRDefault="00FF1290" w:rsidP="00FF1290">
      <w:pPr>
        <w:spacing w:after="0" w:line="240" w:lineRule="auto"/>
        <w:ind w:firstLine="544"/>
        <w:jc w:val="both"/>
        <w:rPr>
          <w:sz w:val="28"/>
          <w:szCs w:val="28"/>
        </w:rPr>
      </w:pPr>
      <w:r w:rsidRPr="00063513">
        <w:rPr>
          <w:sz w:val="28"/>
          <w:szCs w:val="28"/>
        </w:rPr>
        <w:t>Áp dụng phương pháp tính điểm theo các tiêu chí như sau:</w:t>
      </w:r>
    </w:p>
    <w:p w:rsidR="00FF1290" w:rsidRPr="00063513" w:rsidRDefault="00FF1290" w:rsidP="00FF1290">
      <w:pPr>
        <w:spacing w:after="0" w:line="240" w:lineRule="auto"/>
        <w:ind w:firstLine="544"/>
        <w:jc w:val="both"/>
        <w:rPr>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245"/>
        <w:gridCol w:w="992"/>
        <w:gridCol w:w="993"/>
        <w:gridCol w:w="1383"/>
      </w:tblGrid>
      <w:tr w:rsidR="00FF1290" w:rsidRPr="00063513" w:rsidTr="00014C1D">
        <w:tc>
          <w:tcPr>
            <w:tcW w:w="67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TT</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Nội dung tiêu chí</w:t>
            </w:r>
          </w:p>
        </w:tc>
        <w:tc>
          <w:tcPr>
            <w:tcW w:w="992"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điểm</w:t>
            </w:r>
          </w:p>
        </w:tc>
        <w:tc>
          <w:tcPr>
            <w:tcW w:w="99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lượng</w:t>
            </w:r>
          </w:p>
        </w:tc>
        <w:tc>
          <w:tcPr>
            <w:tcW w:w="138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Tổng số điểm</w:t>
            </w:r>
          </w:p>
        </w:tc>
      </w:tr>
      <w:tr w:rsidR="00FF1290" w:rsidRPr="00063513" w:rsidTr="00014C1D">
        <w:trPr>
          <w:trHeight w:val="802"/>
        </w:trPr>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ha rừng được hỗ trợ khoán bảo vệ rừng đối với rừng đặc dụng, rừng phòng hộ (*)</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0,004</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a</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0,004 x a</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2</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ha rừng được hỗ trợ bảo vệ rừng quy hoạch, rừng phòng hộ và rừng sản xuất là rừng tự nhiên đã giao cho cộng đồng, hộ gia đình</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0,004</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b</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0,004 x b</w:t>
            </w:r>
          </w:p>
        </w:tc>
      </w:tr>
      <w:tr w:rsidR="00FF1290" w:rsidRPr="00063513" w:rsidTr="00014C1D">
        <w:trPr>
          <w:trHeight w:val="835"/>
        </w:trPr>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3</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ha rừng được hỗ trợ khoanh nuôi tái sinh có trồng rừng bổ sung</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0,016</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c</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0,016 x c</w:t>
            </w:r>
          </w:p>
        </w:tc>
      </w:tr>
      <w:tr w:rsidR="00FF1290" w:rsidRPr="00063513" w:rsidTr="00014C1D">
        <w:trPr>
          <w:trHeight w:val="1116"/>
        </w:trPr>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4</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ha rừng được hỗ trợ trồng rừng sản xuất, khai thác kinh tế dưới tán rừng và phát triển lâm sản ngoài gỗ</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0,1</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d</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0,1 x d</w:t>
            </w:r>
          </w:p>
        </w:tc>
      </w:tr>
      <w:tr w:rsidR="00FF1290" w:rsidRPr="00063513" w:rsidTr="00014C1D">
        <w:trPr>
          <w:trHeight w:val="848"/>
        </w:trPr>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5</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ha rừng được hỗ trợ trồng rừng phòng hộ</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0,3</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đ</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0,3 x đ</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6</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tấn gạo trợ cấp trồng rừng cho hộ nghèo tham gia trồng rừng sản xuất, phát triển lâm sản ngoài gỗ, rừng phòng hộ</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0,12</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e</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0,12 x e</w:t>
            </w:r>
          </w:p>
        </w:tc>
      </w:tr>
      <w:tr w:rsidR="00FF1290" w:rsidRPr="00063513" w:rsidTr="00014C1D">
        <w:trPr>
          <w:trHeight w:val="479"/>
        </w:trPr>
        <w:tc>
          <w:tcPr>
            <w:tcW w:w="675"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b/>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b/>
                <w:sz w:val="28"/>
                <w:szCs w:val="28"/>
              </w:rPr>
            </w:pPr>
            <w:r w:rsidRPr="00063513">
              <w:rPr>
                <w:b/>
                <w:sz w:val="28"/>
                <w:szCs w:val="28"/>
              </w:rPr>
              <w:t>Tổng cộng điểm (1+2+3+4+5+6)</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b/>
                <w:sz w:val="28"/>
                <w:szCs w:val="28"/>
              </w:rPr>
            </w:pP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b/>
                <w:sz w:val="28"/>
                <w:szCs w:val="28"/>
              </w:rPr>
            </w:pPr>
          </w:p>
        </w:tc>
      </w:tr>
    </w:tbl>
    <w:p w:rsidR="00FF1290" w:rsidRPr="00063513" w:rsidRDefault="00FF1290" w:rsidP="00FF1290">
      <w:pPr>
        <w:spacing w:after="0" w:line="240" w:lineRule="auto"/>
        <w:ind w:firstLine="544"/>
        <w:jc w:val="both"/>
        <w:rPr>
          <w:sz w:val="14"/>
          <w:szCs w:val="28"/>
        </w:rPr>
      </w:pPr>
    </w:p>
    <w:p w:rsidR="00FF1290" w:rsidRPr="00063513" w:rsidRDefault="00FF1290" w:rsidP="00FF1290">
      <w:pPr>
        <w:spacing w:after="0" w:line="240" w:lineRule="auto"/>
        <w:ind w:firstLine="544"/>
        <w:jc w:val="both"/>
        <w:rPr>
          <w:sz w:val="28"/>
          <w:szCs w:val="28"/>
        </w:rPr>
      </w:pPr>
      <w:r w:rsidRPr="00063513">
        <w:rPr>
          <w:sz w:val="28"/>
          <w:szCs w:val="28"/>
        </w:rPr>
        <w:t>Số lượng (a,b,c,d,đ: là đơn vị diện tích, căn cứ vào thực trạng của các địa phương; e: là đơn vị tấn: được tính toán trên cơ sở quy định hỗ trợ 15kg gạo/nhân khẩu/tháng đối với các hộ tham gia chuyển đổi đất nương rẫy sang trồng rừng sản xuất, lâm sản ngoài gỗ hoặc trồng rừng phòng hộ theo quy định tại Nghị định 75/2015/NĐ-CP ngày 09/9/2015 của Chính phủ về cơ chế, chính sách bảo vệ và phát triển rừng  gắn với chính sách giảm nghèo nhanh và bền vững và hỗ trợ đồng bào dân tộc thiểu số giai đoạn 2015-2020).</w:t>
      </w:r>
    </w:p>
    <w:p w:rsidR="00FF1290" w:rsidRPr="00063513" w:rsidRDefault="00FF1290" w:rsidP="00FF1290">
      <w:pPr>
        <w:spacing w:after="0" w:line="240" w:lineRule="auto"/>
        <w:ind w:firstLine="544"/>
        <w:jc w:val="both"/>
        <w:rPr>
          <w:sz w:val="28"/>
          <w:szCs w:val="28"/>
        </w:rPr>
      </w:pPr>
      <w:r w:rsidRPr="00063513">
        <w:rPr>
          <w:sz w:val="28"/>
          <w:szCs w:val="28"/>
        </w:rPr>
        <w:t>(*) Mỗi ha rừng được hỗ trợ khoán bảo vệ rừng đối với rừng đặc dụng, rừng phòng hộ: diện tích rừng Nhà nước giao cho các Ban quản lý rừng phòng hộ, rừng đặc dụng; diện tích rừng đặc dụng, rừng phòng hộ được Nhà nước giao cho các tổ chức kinh tế theo quy định hiện hành; diện tích rừng tự nhiên do UBND cấp xã trực tiếp quản lý.</w:t>
      </w:r>
    </w:p>
    <w:p w:rsidR="00FF1290" w:rsidRPr="00063513" w:rsidRDefault="00FF1290" w:rsidP="00FF1290">
      <w:pPr>
        <w:spacing w:after="0" w:line="240" w:lineRule="auto"/>
        <w:ind w:firstLine="544"/>
        <w:jc w:val="both"/>
        <w:rPr>
          <w:b/>
          <w:sz w:val="28"/>
          <w:szCs w:val="28"/>
        </w:rPr>
      </w:pPr>
      <w:r w:rsidRPr="00063513">
        <w:rPr>
          <w:b/>
          <w:sz w:val="28"/>
          <w:szCs w:val="28"/>
        </w:rPr>
        <w:t>2. Tiểu dự án 2: Hỗ trợ phát triển sản xuất theo chuỗi giá trị, vùng trồng dược liệu quý, thúc đẩy khởi sự kinh doanh, khởi nghiệp và thu hút đầu tư vùng đồng bào dân tộc thiểu số và miền núi.</w:t>
      </w:r>
    </w:p>
    <w:p w:rsidR="00FF1290" w:rsidRPr="00063513" w:rsidRDefault="00FF1290" w:rsidP="00FF1290">
      <w:pPr>
        <w:spacing w:after="0" w:line="240" w:lineRule="auto"/>
        <w:ind w:firstLine="544"/>
        <w:jc w:val="both"/>
        <w:rPr>
          <w:sz w:val="28"/>
          <w:szCs w:val="28"/>
        </w:rPr>
      </w:pPr>
      <w:r w:rsidRPr="00063513">
        <w:rPr>
          <w:sz w:val="28"/>
          <w:szCs w:val="28"/>
        </w:rPr>
        <w:t>2.1. Phân bổ vốn đầu tư</w:t>
      </w:r>
    </w:p>
    <w:p w:rsidR="00FF1290" w:rsidRPr="00063513" w:rsidRDefault="00FF1290" w:rsidP="00FF1290">
      <w:pPr>
        <w:spacing w:after="0" w:line="240" w:lineRule="auto"/>
        <w:ind w:firstLine="544"/>
        <w:jc w:val="both"/>
        <w:rPr>
          <w:sz w:val="28"/>
          <w:szCs w:val="28"/>
        </w:rPr>
      </w:pPr>
      <w:r w:rsidRPr="00063513">
        <w:rPr>
          <w:sz w:val="28"/>
          <w:szCs w:val="28"/>
        </w:rPr>
        <w:t>a) Phân bổ vốn tối đa cho các sở, ban, ngành: 30% tổng số vốn của Tiểu dự án.</w:t>
      </w:r>
    </w:p>
    <w:p w:rsidR="00FF1290" w:rsidRDefault="00FF1290" w:rsidP="00FF1290">
      <w:pPr>
        <w:spacing w:after="0" w:line="240" w:lineRule="auto"/>
        <w:ind w:firstLine="544"/>
        <w:jc w:val="both"/>
        <w:rPr>
          <w:sz w:val="28"/>
          <w:szCs w:val="28"/>
        </w:rPr>
      </w:pPr>
      <w:r w:rsidRPr="00063513">
        <w:rPr>
          <w:sz w:val="28"/>
          <w:szCs w:val="28"/>
        </w:rPr>
        <w:t xml:space="preserve">b) Phân bổ vốn tối thiểu cho các địa phương: 70%. </w:t>
      </w:r>
    </w:p>
    <w:p w:rsidR="00FF1290" w:rsidRPr="00063513" w:rsidRDefault="00FF1290" w:rsidP="00FF1290">
      <w:pPr>
        <w:spacing w:after="0" w:line="240" w:lineRule="auto"/>
        <w:ind w:firstLine="544"/>
        <w:jc w:val="both"/>
        <w:rPr>
          <w:sz w:val="28"/>
          <w:szCs w:val="28"/>
        </w:rPr>
      </w:pPr>
      <w:r w:rsidRPr="00063513">
        <w:rPr>
          <w:sz w:val="28"/>
          <w:szCs w:val="28"/>
        </w:rPr>
        <w:t>Áp dụng phương pháp tính điểm theo các tiêu chí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245"/>
        <w:gridCol w:w="992"/>
        <w:gridCol w:w="993"/>
        <w:gridCol w:w="1383"/>
      </w:tblGrid>
      <w:tr w:rsidR="00FF1290" w:rsidRPr="00063513" w:rsidTr="00014C1D">
        <w:tc>
          <w:tcPr>
            <w:tcW w:w="67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TT</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Nội dung tiêu chí</w:t>
            </w:r>
          </w:p>
        </w:tc>
        <w:tc>
          <w:tcPr>
            <w:tcW w:w="992"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điểm</w:t>
            </w:r>
          </w:p>
        </w:tc>
        <w:tc>
          <w:tcPr>
            <w:tcW w:w="99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lượng</w:t>
            </w:r>
          </w:p>
        </w:tc>
        <w:tc>
          <w:tcPr>
            <w:tcW w:w="138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Tổng số điểm</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 xml:space="preserve">Mỗi huyện thực hiện dự án trồng dược liệu quý </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145</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a</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145 x a</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2</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Trung tâm nhân giống, bảo tồn và phát triển dược liệu ứng dụng công nghệ cao</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150</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b</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150 x b</w:t>
            </w:r>
          </w:p>
        </w:tc>
      </w:tr>
      <w:tr w:rsidR="00FF1290" w:rsidRPr="00063513" w:rsidTr="00014C1D">
        <w:trPr>
          <w:trHeight w:val="431"/>
        </w:trPr>
        <w:tc>
          <w:tcPr>
            <w:tcW w:w="675"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r w:rsidRPr="00063513">
              <w:rPr>
                <w:b/>
                <w:sz w:val="28"/>
                <w:szCs w:val="28"/>
              </w:rPr>
              <w:t>Tổng cộng điểm (1+2)</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p>
        </w:tc>
      </w:tr>
    </w:tbl>
    <w:p w:rsidR="00FF1290" w:rsidRPr="00063513" w:rsidRDefault="00FF1290" w:rsidP="00FF1290">
      <w:pPr>
        <w:spacing w:after="0" w:line="240" w:lineRule="auto"/>
        <w:ind w:firstLine="544"/>
        <w:jc w:val="both"/>
        <w:rPr>
          <w:sz w:val="10"/>
          <w:szCs w:val="28"/>
        </w:rPr>
      </w:pPr>
    </w:p>
    <w:p w:rsidR="00FF1290" w:rsidRPr="00063513" w:rsidRDefault="00FF1290" w:rsidP="00FF1290">
      <w:pPr>
        <w:spacing w:after="0" w:line="240" w:lineRule="auto"/>
        <w:ind w:firstLine="544"/>
        <w:jc w:val="both"/>
        <w:rPr>
          <w:sz w:val="28"/>
          <w:szCs w:val="28"/>
        </w:rPr>
      </w:pPr>
      <w:r w:rsidRPr="00063513">
        <w:rPr>
          <w:sz w:val="28"/>
          <w:szCs w:val="28"/>
        </w:rPr>
        <w:t xml:space="preserve">Danh mục dược liệu quý phải thuộc danh mục dược liệu được ban hành tại Quyết định 3657/QĐ-BYT ngày 20/8/2019 của Bộ Y tế về việc ban hành danh mục 100 dược liệu có giá trị kinh tế và kinh tế cao để tập trung phát triển giai đoạn 2020-2030. </w:t>
      </w:r>
    </w:p>
    <w:p w:rsidR="00FF1290" w:rsidRPr="00063513" w:rsidRDefault="00FF1290" w:rsidP="00FF1290">
      <w:pPr>
        <w:spacing w:after="0" w:line="240" w:lineRule="auto"/>
        <w:ind w:firstLine="544"/>
        <w:jc w:val="both"/>
        <w:rPr>
          <w:sz w:val="28"/>
          <w:szCs w:val="28"/>
        </w:rPr>
      </w:pPr>
      <w:r w:rsidRPr="00063513">
        <w:rPr>
          <w:sz w:val="28"/>
          <w:szCs w:val="28"/>
        </w:rPr>
        <w:t>Địa bàn trồng dược liệu quý thực hiện ở 02 huyện Hướng Hóa và Đakrông.</w:t>
      </w:r>
    </w:p>
    <w:p w:rsidR="00FF1290" w:rsidRPr="00063513" w:rsidRDefault="00FF1290" w:rsidP="00FF1290">
      <w:pPr>
        <w:spacing w:after="0" w:line="240" w:lineRule="auto"/>
        <w:ind w:firstLine="544"/>
        <w:jc w:val="both"/>
        <w:rPr>
          <w:sz w:val="28"/>
          <w:szCs w:val="28"/>
        </w:rPr>
      </w:pPr>
      <w:r w:rsidRPr="00063513">
        <w:rPr>
          <w:sz w:val="28"/>
          <w:szCs w:val="28"/>
        </w:rPr>
        <w:t>2.2. Phân bổ vốn sự nghiệp</w:t>
      </w:r>
    </w:p>
    <w:p w:rsidR="00FF1290" w:rsidRPr="00063513" w:rsidRDefault="00FF1290" w:rsidP="00FF1290">
      <w:pPr>
        <w:spacing w:after="0" w:line="240" w:lineRule="auto"/>
        <w:ind w:firstLine="544"/>
        <w:jc w:val="both"/>
        <w:rPr>
          <w:sz w:val="28"/>
          <w:szCs w:val="28"/>
        </w:rPr>
      </w:pPr>
      <w:r w:rsidRPr="00063513">
        <w:rPr>
          <w:sz w:val="28"/>
          <w:szCs w:val="28"/>
        </w:rPr>
        <w:t>a) Phân bổ vốn tối đa cho các sở, ban, ngành: 30% tổng số vốn của Tiểu dự án.</w:t>
      </w:r>
    </w:p>
    <w:p w:rsidR="00FF1290" w:rsidRDefault="00FF1290" w:rsidP="00FF1290">
      <w:pPr>
        <w:spacing w:after="0" w:line="240" w:lineRule="auto"/>
        <w:ind w:firstLine="544"/>
        <w:jc w:val="both"/>
        <w:rPr>
          <w:sz w:val="28"/>
          <w:szCs w:val="28"/>
        </w:rPr>
      </w:pPr>
      <w:r w:rsidRPr="00063513">
        <w:rPr>
          <w:sz w:val="28"/>
          <w:szCs w:val="28"/>
        </w:rPr>
        <w:t xml:space="preserve">b) Phân bổ vốn tối thiểu cho các địa phương: 70%. </w:t>
      </w:r>
    </w:p>
    <w:p w:rsidR="00FF1290" w:rsidRPr="00063513" w:rsidRDefault="00FF1290" w:rsidP="00FF1290">
      <w:pPr>
        <w:spacing w:after="0" w:line="240" w:lineRule="auto"/>
        <w:ind w:firstLine="544"/>
        <w:jc w:val="both"/>
        <w:rPr>
          <w:sz w:val="28"/>
          <w:szCs w:val="28"/>
        </w:rPr>
      </w:pPr>
      <w:r w:rsidRPr="00063513">
        <w:rPr>
          <w:sz w:val="28"/>
          <w:szCs w:val="28"/>
        </w:rPr>
        <w:t>Áp dụng phương pháp tính điểm theo các tiêu chí như sau:</w:t>
      </w:r>
    </w:p>
    <w:p w:rsidR="00FF1290" w:rsidRPr="00063513" w:rsidRDefault="00FF1290" w:rsidP="00FF1290">
      <w:pPr>
        <w:spacing w:after="0" w:line="240" w:lineRule="auto"/>
        <w:ind w:firstLine="544"/>
        <w:jc w:val="both"/>
        <w:rPr>
          <w:sz w:val="28"/>
          <w:szCs w:val="28"/>
        </w:rPr>
      </w:pPr>
      <w:r w:rsidRPr="00063513">
        <w:rPr>
          <w:sz w:val="28"/>
          <w:szCs w:val="28"/>
        </w:rPr>
        <w:t>* Phân bổ vốn hỗ trợ phát triển vùng trồng dược liệu quý: Không quá 10% tổng vốn sự nghiệp của tiểu dự án.</w:t>
      </w:r>
    </w:p>
    <w:p w:rsidR="00FF1290" w:rsidRPr="00063513" w:rsidRDefault="00FF1290" w:rsidP="00FF1290">
      <w:pPr>
        <w:spacing w:after="0" w:line="240" w:lineRule="auto"/>
        <w:ind w:firstLine="544"/>
        <w:jc w:val="both"/>
        <w:rPr>
          <w:sz w:val="1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245"/>
        <w:gridCol w:w="992"/>
        <w:gridCol w:w="993"/>
        <w:gridCol w:w="1383"/>
      </w:tblGrid>
      <w:tr w:rsidR="00FF1290" w:rsidRPr="00063513" w:rsidTr="00014C1D">
        <w:tc>
          <w:tcPr>
            <w:tcW w:w="67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TT</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Nội dung tiêu chí</w:t>
            </w:r>
          </w:p>
        </w:tc>
        <w:tc>
          <w:tcPr>
            <w:tcW w:w="992"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điểm</w:t>
            </w:r>
          </w:p>
        </w:tc>
        <w:tc>
          <w:tcPr>
            <w:tcW w:w="99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lượng</w:t>
            </w:r>
          </w:p>
        </w:tc>
        <w:tc>
          <w:tcPr>
            <w:tcW w:w="138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Tổng số điểm</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huyện thực hiện dự án trồng dược liệu quý</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155</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a</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155 x a</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2</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huyện thực hiện xây dựng trung tâm giống cây dược liệu quý</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135</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b</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135 x b</w:t>
            </w:r>
          </w:p>
        </w:tc>
      </w:tr>
      <w:tr w:rsidR="00FF1290" w:rsidRPr="00063513" w:rsidTr="00014C1D">
        <w:trPr>
          <w:trHeight w:val="549"/>
        </w:trPr>
        <w:tc>
          <w:tcPr>
            <w:tcW w:w="675"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r w:rsidRPr="00063513">
              <w:rPr>
                <w:b/>
                <w:sz w:val="28"/>
                <w:szCs w:val="28"/>
              </w:rPr>
              <w:t>Tổng cộng điểm (1+2)</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p>
        </w:tc>
      </w:tr>
    </w:tbl>
    <w:p w:rsidR="00FF1290" w:rsidRPr="00063513" w:rsidRDefault="00FF1290" w:rsidP="00FF1290">
      <w:pPr>
        <w:spacing w:after="0" w:line="240" w:lineRule="auto"/>
        <w:ind w:firstLine="720"/>
        <w:jc w:val="both"/>
        <w:rPr>
          <w:sz w:val="12"/>
          <w:szCs w:val="28"/>
        </w:rPr>
      </w:pPr>
    </w:p>
    <w:p w:rsidR="00FF1290" w:rsidRPr="00063513" w:rsidRDefault="00FF1290" w:rsidP="00FF1290">
      <w:pPr>
        <w:spacing w:after="0" w:line="240" w:lineRule="auto"/>
        <w:ind w:firstLine="544"/>
        <w:jc w:val="both"/>
        <w:rPr>
          <w:sz w:val="28"/>
          <w:szCs w:val="28"/>
        </w:rPr>
      </w:pPr>
      <w:r w:rsidRPr="00063513">
        <w:rPr>
          <w:sz w:val="28"/>
          <w:szCs w:val="28"/>
        </w:rPr>
        <w:t>Địa bàn trồng dược liệu quý thực hiện ở 02 huyện Hướng Hóa và Đakrông.</w:t>
      </w:r>
    </w:p>
    <w:p w:rsidR="00FF1290" w:rsidRPr="00063513" w:rsidRDefault="00FF1290" w:rsidP="00FF1290">
      <w:pPr>
        <w:spacing w:after="0" w:line="240" w:lineRule="auto"/>
        <w:ind w:firstLine="544"/>
        <w:jc w:val="both"/>
        <w:rPr>
          <w:sz w:val="28"/>
          <w:szCs w:val="28"/>
        </w:rPr>
      </w:pPr>
      <w:r w:rsidRPr="00063513">
        <w:rPr>
          <w:sz w:val="28"/>
          <w:szCs w:val="28"/>
        </w:rPr>
        <w:t>* Phân bổ vốn phát triển sản xuất theo chuỗi giá trị, thúc đẩy khởi sự kinh doanh, khởi nghiệp và thu hút đầu tư</w:t>
      </w:r>
    </w:p>
    <w:p w:rsidR="00FF1290" w:rsidRPr="00063513" w:rsidRDefault="00FF1290" w:rsidP="00FF1290">
      <w:pPr>
        <w:spacing w:after="0" w:line="240" w:lineRule="auto"/>
        <w:ind w:firstLine="544"/>
        <w:jc w:val="both"/>
        <w:rPr>
          <w:sz w:val="28"/>
          <w:szCs w:val="28"/>
        </w:rPr>
      </w:pPr>
      <w:r w:rsidRPr="00063513">
        <w:rPr>
          <w:sz w:val="28"/>
          <w:szCs w:val="28"/>
        </w:rPr>
        <w:t>+ Nhóm tiêu chí cơ bản: xã ĐBKK, thôn ĐBKK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245"/>
        <w:gridCol w:w="992"/>
        <w:gridCol w:w="993"/>
        <w:gridCol w:w="1383"/>
      </w:tblGrid>
      <w:tr w:rsidR="00FF1290" w:rsidRPr="00063513" w:rsidTr="00014C1D">
        <w:tc>
          <w:tcPr>
            <w:tcW w:w="67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TT</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Nội dung tiêu chí</w:t>
            </w:r>
          </w:p>
        </w:tc>
        <w:tc>
          <w:tcPr>
            <w:tcW w:w="992"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Điểm</w:t>
            </w:r>
          </w:p>
        </w:tc>
        <w:tc>
          <w:tcPr>
            <w:tcW w:w="99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lượng</w:t>
            </w:r>
          </w:p>
        </w:tc>
        <w:tc>
          <w:tcPr>
            <w:tcW w:w="138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Tổng số điểm</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xã ĐBKK (xã khu vực III)</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28</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a</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28 x a</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2</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 xml:space="preserve">Mỗi thôn ĐBKK không thuộc xã khu vực III </w:t>
            </w:r>
            <w:r w:rsidRPr="00063513">
              <w:rPr>
                <w:i/>
                <w:sz w:val="28"/>
                <w:szCs w:val="28"/>
              </w:rPr>
              <w:t>(Số thôn ĐBKK được tính điểm phân bổ vốn không quá 4 thôn/xã)</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5</w:t>
            </w: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b</w:t>
            </w:r>
          </w:p>
        </w:tc>
        <w:tc>
          <w:tcPr>
            <w:tcW w:w="138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5 x b</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r w:rsidRPr="00063513">
              <w:rPr>
                <w:b/>
                <w:sz w:val="28"/>
                <w:szCs w:val="28"/>
              </w:rPr>
              <w:t>Tổng cộng điểm (1+2)</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b/>
                <w:sz w:val="28"/>
                <w:szCs w:val="28"/>
              </w:rPr>
            </w:pPr>
          </w:p>
        </w:tc>
      </w:tr>
    </w:tbl>
    <w:p w:rsidR="00FF1290" w:rsidRPr="00063513" w:rsidRDefault="00FF1290" w:rsidP="00FF1290">
      <w:pPr>
        <w:spacing w:after="0" w:line="240" w:lineRule="auto"/>
        <w:ind w:firstLine="544"/>
        <w:jc w:val="both"/>
        <w:rPr>
          <w:sz w:val="14"/>
          <w:szCs w:val="28"/>
        </w:rPr>
      </w:pPr>
    </w:p>
    <w:p w:rsidR="00FF1290" w:rsidRPr="00063513" w:rsidRDefault="00FF1290" w:rsidP="00FF1290">
      <w:pPr>
        <w:spacing w:after="0" w:line="240" w:lineRule="auto"/>
        <w:ind w:firstLine="544"/>
        <w:jc w:val="both"/>
        <w:rPr>
          <w:sz w:val="28"/>
          <w:szCs w:val="28"/>
        </w:rPr>
      </w:pPr>
      <w:r w:rsidRPr="00063513">
        <w:rPr>
          <w:sz w:val="28"/>
          <w:szCs w:val="28"/>
        </w:rPr>
        <w:t>+ Nhóm tiêu chí ưu tiên đối với xã ĐBKK hơn:</w:t>
      </w:r>
    </w:p>
    <w:p w:rsidR="00FF1290" w:rsidRPr="00063513" w:rsidRDefault="00FF1290" w:rsidP="00FF1290">
      <w:pPr>
        <w:spacing w:after="0" w:line="240" w:lineRule="auto"/>
        <w:ind w:firstLine="544"/>
        <w:jc w:val="both"/>
        <w:rPr>
          <w:sz w:val="10"/>
          <w:szCs w:val="28"/>
        </w:rPr>
      </w:pPr>
    </w:p>
    <w:p w:rsidR="00FF1290" w:rsidRPr="00063513" w:rsidRDefault="00FF1290" w:rsidP="00FF1290">
      <w:pPr>
        <w:spacing w:after="0" w:line="240" w:lineRule="auto"/>
        <w:ind w:firstLine="544"/>
        <w:jc w:val="both"/>
        <w:rPr>
          <w:sz w:val="28"/>
          <w:szCs w:val="28"/>
        </w:rPr>
      </w:pPr>
      <w:r w:rsidRPr="00063513">
        <w:rPr>
          <w:sz w:val="28"/>
          <w:szCs w:val="28"/>
        </w:rPr>
        <w:t>.Tiêu chí xã ĐBKK đồng thời là xã ATK hoặc xã biên giới đất liền: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245"/>
        <w:gridCol w:w="992"/>
        <w:gridCol w:w="993"/>
        <w:gridCol w:w="1383"/>
      </w:tblGrid>
      <w:tr w:rsidR="00FF1290" w:rsidRPr="00063513" w:rsidTr="00014C1D">
        <w:tc>
          <w:tcPr>
            <w:tcW w:w="67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TT</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Nội dung tiêu chí</w:t>
            </w:r>
          </w:p>
        </w:tc>
        <w:tc>
          <w:tcPr>
            <w:tcW w:w="992"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Điểm</w:t>
            </w:r>
          </w:p>
        </w:tc>
        <w:tc>
          <w:tcPr>
            <w:tcW w:w="99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lượng</w:t>
            </w:r>
          </w:p>
        </w:tc>
        <w:tc>
          <w:tcPr>
            <w:tcW w:w="138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Tổng số điểm</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Xã ĐBKK đồng thời là xã ATK hoặc xã biên giới đất liền</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a</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2 x a</w:t>
            </w:r>
          </w:p>
        </w:tc>
      </w:tr>
      <w:tr w:rsidR="00FF1290" w:rsidRPr="00063513" w:rsidTr="00014C1D">
        <w:trPr>
          <w:trHeight w:val="524"/>
        </w:trPr>
        <w:tc>
          <w:tcPr>
            <w:tcW w:w="675"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r w:rsidRPr="00063513">
              <w:rPr>
                <w:b/>
                <w:sz w:val="28"/>
                <w:szCs w:val="28"/>
              </w:rPr>
              <w:t xml:space="preserve">Tổng cộng điểm </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b/>
                <w:sz w:val="28"/>
                <w:szCs w:val="28"/>
              </w:rPr>
            </w:pPr>
          </w:p>
        </w:tc>
      </w:tr>
    </w:tbl>
    <w:p w:rsidR="00FF1290" w:rsidRPr="00063513" w:rsidRDefault="00FF1290" w:rsidP="00FF1290">
      <w:pPr>
        <w:spacing w:after="0" w:line="240" w:lineRule="auto"/>
        <w:jc w:val="both"/>
        <w:rPr>
          <w:sz w:val="28"/>
          <w:szCs w:val="28"/>
        </w:rPr>
      </w:pPr>
    </w:p>
    <w:p w:rsidR="00FF1290" w:rsidRPr="00063513" w:rsidRDefault="00FF1290" w:rsidP="00FF1290">
      <w:pPr>
        <w:spacing w:after="0" w:line="240" w:lineRule="auto"/>
        <w:ind w:firstLine="544"/>
        <w:jc w:val="both"/>
        <w:rPr>
          <w:sz w:val="28"/>
          <w:szCs w:val="28"/>
        </w:rPr>
      </w:pPr>
      <w:r w:rsidRPr="00063513">
        <w:rPr>
          <w:sz w:val="28"/>
          <w:szCs w:val="28"/>
        </w:rPr>
        <w:t>. Tiêu chí tỷ lệ hộ nghèo của xã ĐBKK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245"/>
        <w:gridCol w:w="992"/>
        <w:gridCol w:w="993"/>
        <w:gridCol w:w="1383"/>
      </w:tblGrid>
      <w:tr w:rsidR="00FF1290" w:rsidRPr="00063513" w:rsidTr="00014C1D">
        <w:tc>
          <w:tcPr>
            <w:tcW w:w="67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TT</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Nội dung tiêu chí</w:t>
            </w:r>
          </w:p>
        </w:tc>
        <w:tc>
          <w:tcPr>
            <w:tcW w:w="992"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Điểm</w:t>
            </w:r>
          </w:p>
        </w:tc>
        <w:tc>
          <w:tcPr>
            <w:tcW w:w="99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lượng</w:t>
            </w:r>
          </w:p>
        </w:tc>
        <w:tc>
          <w:tcPr>
            <w:tcW w:w="138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Tổng số điểm</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Cứ 1% tỷ lệ hộ nghèo của xã ĐBKK</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0,15</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a</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0,15 x a</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r w:rsidRPr="00063513">
              <w:rPr>
                <w:b/>
                <w:sz w:val="28"/>
                <w:szCs w:val="28"/>
              </w:rPr>
              <w:t xml:space="preserve">Tổng cộng điểm </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b/>
                <w:sz w:val="28"/>
                <w:szCs w:val="28"/>
              </w:rPr>
            </w:pPr>
          </w:p>
        </w:tc>
      </w:tr>
    </w:tbl>
    <w:p w:rsidR="00FF1290" w:rsidRPr="00063513" w:rsidRDefault="00FF1290" w:rsidP="00FF1290">
      <w:pPr>
        <w:spacing w:after="0" w:line="240" w:lineRule="auto"/>
        <w:ind w:firstLine="544"/>
        <w:jc w:val="both"/>
        <w:rPr>
          <w:sz w:val="16"/>
          <w:szCs w:val="28"/>
        </w:rPr>
      </w:pPr>
    </w:p>
    <w:p w:rsidR="00FF1290" w:rsidRPr="00063513" w:rsidRDefault="00FF1290" w:rsidP="00FF1290">
      <w:pPr>
        <w:spacing w:after="0" w:line="240" w:lineRule="auto"/>
        <w:ind w:firstLine="544"/>
        <w:jc w:val="both"/>
        <w:rPr>
          <w:sz w:val="28"/>
          <w:szCs w:val="28"/>
        </w:rPr>
      </w:pPr>
      <w:r w:rsidRPr="00063513">
        <w:rPr>
          <w:sz w:val="28"/>
          <w:szCs w:val="28"/>
        </w:rPr>
        <w:t>Xã ĐBKK được xác định theo Quyết định 861/QĐ-TTg ngày 4/6/2021 của Thủ tướng Chính phủ phê duyệt danh sách các xã khu vực III, khu vực II, khu vực I thuộc vùng đồng bào dân tộc thiểu số và miền núi giai đoạn 2021-2025 (sau đây gọi tắt là Quyết định 861/QĐ-TTg) và các Quyết định sửa đổi, bổ sung (nếu có); xã ATK, xã biên giới được xác định theo Quyết định của cấp có thẩm quyền; thôn ĐBKK không thuộc xã khu vực III được xác định theo Quyết định 612/QĐ-UBDT, ngày 16/9/2021 của Bộ trưởng, Chủ nhiệm Uỷ ban Dân tộc phê duyệt danh sách các thôn ĐBKK vùng vùng đồng bào dân tộc thiểu số và miền núi giai đoạn 2021-2025 (sau đây gọi tắt là Quyết định 612/QĐ-UBDT) và các Quyết định sửa đổi, bổ sung (nếu có); tỷ lệ hộ nghèo của từng xã thuộc diện đầu tư của Chương trình được xác định theo số liệu để phân định xã khu vực III, khu vực II, khu vực I vùng  dân tộc thiểu số và miền núi giai đoạn 2021-2025 theo Quyết định 861/QĐ-TTg.</w:t>
      </w:r>
    </w:p>
    <w:p w:rsidR="00FF1290" w:rsidRPr="00063513" w:rsidRDefault="00FF1290" w:rsidP="00FF1290">
      <w:pPr>
        <w:spacing w:after="0" w:line="240" w:lineRule="auto"/>
        <w:ind w:firstLine="544"/>
        <w:jc w:val="both"/>
        <w:rPr>
          <w:b/>
          <w:sz w:val="28"/>
          <w:szCs w:val="28"/>
          <w:vertAlign w:val="subscript"/>
        </w:rPr>
      </w:pPr>
      <w:r w:rsidRPr="00063513">
        <w:rPr>
          <w:sz w:val="28"/>
          <w:szCs w:val="28"/>
        </w:rPr>
        <w:t>Tổng số điểm của địa phương thứ K được xác định trên cơ sở cộng điểm theo các tiêu chí.</w:t>
      </w:r>
    </w:p>
    <w:p w:rsidR="00FF1290" w:rsidRDefault="00FF1290" w:rsidP="00FF1290"/>
    <w:p w:rsidR="00FF1290" w:rsidRDefault="00FF1290">
      <w:r>
        <w:br w:type="page"/>
      </w:r>
    </w:p>
    <w:p w:rsidR="00FF1290" w:rsidRPr="00063513" w:rsidRDefault="00FF1290" w:rsidP="00FF1290">
      <w:pPr>
        <w:spacing w:after="0" w:line="240" w:lineRule="auto"/>
        <w:jc w:val="center"/>
        <w:rPr>
          <w:b/>
          <w:sz w:val="28"/>
          <w:szCs w:val="28"/>
        </w:rPr>
      </w:pPr>
      <w:r w:rsidRPr="00063513">
        <w:rPr>
          <w:b/>
          <w:sz w:val="28"/>
          <w:szCs w:val="28"/>
        </w:rPr>
        <w:t>Phụ lụ</w:t>
      </w:r>
      <w:r>
        <w:rPr>
          <w:b/>
          <w:sz w:val="28"/>
          <w:szCs w:val="28"/>
        </w:rPr>
        <w:t xml:space="preserve">c </w:t>
      </w:r>
      <w:r w:rsidRPr="00063513">
        <w:rPr>
          <w:b/>
          <w:sz w:val="28"/>
          <w:szCs w:val="28"/>
        </w:rPr>
        <w:t>IV</w:t>
      </w:r>
    </w:p>
    <w:p w:rsidR="00FF1290" w:rsidRPr="00063513" w:rsidRDefault="00FF1290" w:rsidP="00FF1290">
      <w:pPr>
        <w:spacing w:after="0" w:line="240" w:lineRule="auto"/>
        <w:jc w:val="center"/>
        <w:rPr>
          <w:b/>
          <w:sz w:val="28"/>
          <w:szCs w:val="28"/>
        </w:rPr>
      </w:pPr>
      <w:r w:rsidRPr="00063513">
        <w:rPr>
          <w:b/>
          <w:sz w:val="28"/>
          <w:szCs w:val="28"/>
        </w:rPr>
        <w:t>PHÂN BỔ VỐN NGÂN SÁCH NHÀ NƯỚC THỰC HIỆN DỰ ÁN 4</w:t>
      </w:r>
    </w:p>
    <w:p w:rsidR="00FF1290" w:rsidRPr="00063513" w:rsidRDefault="00FF1290" w:rsidP="00FF1290">
      <w:pPr>
        <w:spacing w:after="0" w:line="240" w:lineRule="auto"/>
        <w:jc w:val="center"/>
        <w:rPr>
          <w:b/>
          <w:sz w:val="28"/>
          <w:szCs w:val="28"/>
        </w:rPr>
      </w:pPr>
      <w:r w:rsidRPr="00063513">
        <w:rPr>
          <w:b/>
          <w:sz w:val="28"/>
          <w:szCs w:val="28"/>
        </w:rPr>
        <w:t>ĐẦU TƯ CƠ SỞ HẠ TẦNG THIẾT YẾU, PHỤC VỤ SẢN XUẤT ĐỜI SỐNG TRONG VÙNG ĐỒNG BÀO DÂN TỘC THIỂU SỐ VÀ MIỀN NÚI</w:t>
      </w:r>
    </w:p>
    <w:p w:rsidR="00FF1290" w:rsidRPr="00063513" w:rsidRDefault="00FF1290" w:rsidP="00FF1290">
      <w:pPr>
        <w:spacing w:after="0" w:line="240" w:lineRule="auto"/>
        <w:jc w:val="center"/>
        <w:rPr>
          <w:i/>
          <w:sz w:val="28"/>
          <w:szCs w:val="28"/>
          <w:lang w:val="pt-BR"/>
        </w:rPr>
      </w:pPr>
      <w:r w:rsidRPr="00063513">
        <w:rPr>
          <w:i/>
          <w:sz w:val="28"/>
          <w:szCs w:val="28"/>
          <w:lang w:val="pt-BR"/>
        </w:rPr>
        <w:t>(Kèm theo Nghị quyết số:   /2022/NQ-HĐND ngày    /5/2022</w:t>
      </w:r>
    </w:p>
    <w:p w:rsidR="00FF1290" w:rsidRPr="00063513" w:rsidRDefault="00FF1290" w:rsidP="00FF1290">
      <w:pPr>
        <w:spacing w:after="0" w:line="240" w:lineRule="auto"/>
        <w:jc w:val="center"/>
        <w:rPr>
          <w:i/>
          <w:sz w:val="28"/>
          <w:szCs w:val="28"/>
          <w:lang w:val="pt-BR"/>
        </w:rPr>
      </w:pPr>
      <w:r w:rsidRPr="00063513">
        <w:rPr>
          <w:i/>
          <w:sz w:val="28"/>
          <w:szCs w:val="28"/>
          <w:lang w:val="pt-BR"/>
        </w:rPr>
        <w:t>của Hội đồng nhân dân tỉnh Quảng Trị)</w:t>
      </w:r>
    </w:p>
    <w:p w:rsidR="00FF1290" w:rsidRPr="00063513" w:rsidRDefault="00FF1290" w:rsidP="00FF1290">
      <w:pPr>
        <w:spacing w:after="0" w:line="240" w:lineRule="auto"/>
        <w:ind w:firstLine="547"/>
        <w:jc w:val="both"/>
        <w:rPr>
          <w:b/>
          <w:sz w:val="28"/>
          <w:szCs w:val="28"/>
          <w:lang w:val="pt-BR"/>
        </w:rPr>
      </w:pPr>
      <w:r w:rsidRPr="00063513">
        <w:rPr>
          <w:noProof/>
        </w:rPr>
        <mc:AlternateContent>
          <mc:Choice Requires="wps">
            <w:drawing>
              <wp:anchor distT="4294967295" distB="4294967295" distL="114300" distR="114300" simplePos="0" relativeHeight="251677696" behindDoc="0" locked="0" layoutInCell="1" allowOverlap="1" wp14:anchorId="59346749" wp14:editId="4A6B3702">
                <wp:simplePos x="0" y="0"/>
                <wp:positionH relativeFrom="column">
                  <wp:posOffset>2167890</wp:posOffset>
                </wp:positionH>
                <wp:positionV relativeFrom="paragraph">
                  <wp:posOffset>-636</wp:posOffset>
                </wp:positionV>
                <wp:extent cx="1466850" cy="0"/>
                <wp:effectExtent l="0" t="0" r="19050" b="19050"/>
                <wp:wrapNone/>
                <wp:docPr id="6"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170.7pt;margin-top:-.05pt;width:115.5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26Y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"/>
            </w:pict>
          </mc:Fallback>
        </mc:AlternateContent>
      </w:r>
    </w:p>
    <w:p w:rsidR="00FF1290" w:rsidRPr="00063513" w:rsidRDefault="00FF1290" w:rsidP="00FF1290">
      <w:pPr>
        <w:spacing w:after="0" w:line="240" w:lineRule="auto"/>
        <w:ind w:firstLine="544"/>
        <w:jc w:val="both"/>
        <w:rPr>
          <w:b/>
          <w:sz w:val="28"/>
          <w:szCs w:val="28"/>
          <w:lang w:val="pt-BR"/>
        </w:rPr>
      </w:pPr>
      <w:r w:rsidRPr="00063513">
        <w:rPr>
          <w:b/>
          <w:sz w:val="28"/>
          <w:szCs w:val="28"/>
          <w:lang w:val="pt-BR"/>
        </w:rPr>
        <w:t>1. Tiểu Dự án 1: Đầu</w:t>
      </w:r>
      <w:r w:rsidRPr="00063513">
        <w:rPr>
          <w:sz w:val="28"/>
          <w:szCs w:val="28"/>
          <w:lang w:val="pt-BR"/>
        </w:rPr>
        <w:t xml:space="preserve"> </w:t>
      </w:r>
      <w:r w:rsidRPr="00063513">
        <w:rPr>
          <w:b/>
          <w:sz w:val="28"/>
          <w:szCs w:val="28"/>
          <w:lang w:val="pt-BR"/>
        </w:rPr>
        <w:t>tư cơ sở hạ tầng thiết yếu, phục vụ sản xuất, đời sống trong vùng đồng bào dân tộc thiểu số và miền núi</w:t>
      </w:r>
    </w:p>
    <w:p w:rsidR="00FF1290" w:rsidRPr="00063513" w:rsidRDefault="00FF1290" w:rsidP="00FF1290">
      <w:pPr>
        <w:spacing w:after="0" w:line="240" w:lineRule="auto"/>
        <w:ind w:firstLine="544"/>
        <w:jc w:val="both"/>
        <w:rPr>
          <w:sz w:val="28"/>
          <w:szCs w:val="28"/>
          <w:lang w:val="pt-BR"/>
        </w:rPr>
      </w:pPr>
      <w:r w:rsidRPr="00063513">
        <w:rPr>
          <w:sz w:val="28"/>
          <w:szCs w:val="28"/>
          <w:lang w:val="pt-BR"/>
        </w:rPr>
        <w:t>1.1. Phân bổ vốn đầu tư</w:t>
      </w:r>
    </w:p>
    <w:p w:rsidR="00FF1290" w:rsidRPr="00063513" w:rsidRDefault="00FF1290" w:rsidP="00FF1290">
      <w:pPr>
        <w:spacing w:after="0" w:line="240" w:lineRule="auto"/>
        <w:ind w:firstLine="544"/>
        <w:jc w:val="both"/>
        <w:rPr>
          <w:sz w:val="28"/>
          <w:szCs w:val="28"/>
        </w:rPr>
      </w:pPr>
      <w:r w:rsidRPr="00063513">
        <w:rPr>
          <w:sz w:val="28"/>
          <w:szCs w:val="28"/>
        </w:rPr>
        <w:t>a) Phân bổ vốn cho các sở, ban, ngành: Không.</w:t>
      </w:r>
    </w:p>
    <w:p w:rsidR="00FF1290" w:rsidRDefault="00FF1290" w:rsidP="00FF1290">
      <w:pPr>
        <w:spacing w:after="0" w:line="240" w:lineRule="auto"/>
        <w:ind w:firstLine="544"/>
        <w:jc w:val="both"/>
        <w:rPr>
          <w:sz w:val="28"/>
          <w:szCs w:val="28"/>
        </w:rPr>
      </w:pPr>
      <w:r w:rsidRPr="00063513">
        <w:rPr>
          <w:sz w:val="28"/>
          <w:szCs w:val="28"/>
        </w:rPr>
        <w:t xml:space="preserve">b) Phân bổ vốn cho các địa phương: 100%. </w:t>
      </w:r>
    </w:p>
    <w:p w:rsidR="00FF1290" w:rsidRPr="00063513" w:rsidRDefault="00FF1290" w:rsidP="00FF1290">
      <w:pPr>
        <w:spacing w:after="0" w:line="240" w:lineRule="auto"/>
        <w:ind w:firstLine="544"/>
        <w:jc w:val="both"/>
        <w:rPr>
          <w:sz w:val="28"/>
          <w:szCs w:val="28"/>
        </w:rPr>
      </w:pPr>
      <w:r w:rsidRPr="00063513">
        <w:rPr>
          <w:sz w:val="28"/>
          <w:szCs w:val="28"/>
        </w:rPr>
        <w:t>Áp dụng phương pháp tính điểm theo các tiêu chí như sau:</w:t>
      </w:r>
    </w:p>
    <w:p w:rsidR="00FF1290" w:rsidRPr="00063513" w:rsidRDefault="00FF1290" w:rsidP="00FF1290">
      <w:pPr>
        <w:spacing w:after="0" w:line="240" w:lineRule="auto"/>
        <w:ind w:firstLine="544"/>
        <w:jc w:val="both"/>
        <w:rPr>
          <w:sz w:val="28"/>
          <w:szCs w:val="28"/>
          <w:lang w:val="pt-BR"/>
        </w:rPr>
      </w:pPr>
      <w:r w:rsidRPr="00063513">
        <w:rPr>
          <w:sz w:val="28"/>
          <w:szCs w:val="28"/>
          <w:lang w:val="pt-BR"/>
        </w:rPr>
        <w:t>- Nhóm tiêu chí cơ bản: Xã ĐBKK, thôn ĐBKK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245"/>
        <w:gridCol w:w="992"/>
        <w:gridCol w:w="993"/>
        <w:gridCol w:w="1383"/>
      </w:tblGrid>
      <w:tr w:rsidR="00FF1290" w:rsidRPr="00063513" w:rsidTr="00014C1D">
        <w:tc>
          <w:tcPr>
            <w:tcW w:w="67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TT</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Nội dung tiêu chí</w:t>
            </w:r>
          </w:p>
        </w:tc>
        <w:tc>
          <w:tcPr>
            <w:tcW w:w="992"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Điểm</w:t>
            </w:r>
          </w:p>
        </w:tc>
        <w:tc>
          <w:tcPr>
            <w:tcW w:w="99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lượng</w:t>
            </w:r>
          </w:p>
        </w:tc>
        <w:tc>
          <w:tcPr>
            <w:tcW w:w="138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Tổng số điểm</w:t>
            </w:r>
          </w:p>
        </w:tc>
      </w:tr>
      <w:tr w:rsidR="00FF1290" w:rsidRPr="00063513" w:rsidTr="00014C1D">
        <w:trPr>
          <w:trHeight w:val="541"/>
        </w:trPr>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xã ĐBKK (xã khu vực III)</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100</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a</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100 x a</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2</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 xml:space="preserve">Xã ATK thuộc khu vực II, I </w:t>
            </w:r>
            <w:r w:rsidRPr="00063513">
              <w:rPr>
                <w:i/>
                <w:sz w:val="28"/>
                <w:szCs w:val="28"/>
              </w:rPr>
              <w:t>(xã chưa được cấp có thẩm quyền công nhận đạt chuẩn NTM, hoàn thành mục tiêu Chương trình 135)</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90</w:t>
            </w: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b</w:t>
            </w:r>
          </w:p>
        </w:tc>
        <w:tc>
          <w:tcPr>
            <w:tcW w:w="138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90 x b</w:t>
            </w:r>
          </w:p>
        </w:tc>
      </w:tr>
      <w:tr w:rsidR="00FF1290" w:rsidRPr="00063513" w:rsidTr="00014C1D">
        <w:trPr>
          <w:trHeight w:val="1122"/>
        </w:trPr>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3</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i/>
                <w:sz w:val="28"/>
                <w:szCs w:val="28"/>
              </w:rPr>
            </w:pPr>
            <w:r w:rsidRPr="00063513">
              <w:rPr>
                <w:sz w:val="28"/>
                <w:szCs w:val="28"/>
              </w:rPr>
              <w:t>Mỗi thôn ĐBKK không thuộc xã khu vực III</w:t>
            </w:r>
            <w:r w:rsidRPr="00063513">
              <w:rPr>
                <w:i/>
                <w:sz w:val="28"/>
                <w:szCs w:val="28"/>
              </w:rPr>
              <w:t xml:space="preserve"> (số thôn ĐBKK được tính điểm phân bổ vốn không quá 04 thôn/xã ngoài khu vực III)</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15</w:t>
            </w: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c</w:t>
            </w:r>
          </w:p>
        </w:tc>
        <w:tc>
          <w:tcPr>
            <w:tcW w:w="138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15 x c</w:t>
            </w:r>
          </w:p>
        </w:tc>
      </w:tr>
      <w:tr w:rsidR="00FF1290" w:rsidRPr="00063513" w:rsidTr="00014C1D">
        <w:trPr>
          <w:trHeight w:val="769"/>
        </w:trPr>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4</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Cứ 01km cứng hoá đường đến trung tâm xã, đường liên xã chưa được cứng hoá</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16</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d</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16 x d</w:t>
            </w:r>
          </w:p>
        </w:tc>
      </w:tr>
      <w:tr w:rsidR="00FF1290" w:rsidRPr="00063513" w:rsidTr="00014C1D">
        <w:trPr>
          <w:trHeight w:val="508"/>
        </w:trPr>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5</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Cứ xây mới 1 trạm y tế xã</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40</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đ</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40 x đ</w:t>
            </w:r>
          </w:p>
        </w:tc>
      </w:tr>
      <w:tr w:rsidR="00FF1290" w:rsidRPr="00063513" w:rsidTr="00014C1D">
        <w:trPr>
          <w:trHeight w:val="427"/>
        </w:trPr>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6</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Cứ cải tạo, sửa chữa 1 trạm y tế xã</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e</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8 x e</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7</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Cứ xây mới 01 chợ vùng dân tộc thiểu số và miền núi</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44</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g</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44 x g</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8</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Cứ cải tạo, sửa chữa, nâng cấp 01 chợ vùng dân tộc thiểu số và miền núi</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h</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8 x h</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9</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widowControl w:val="0"/>
              <w:spacing w:after="0" w:line="240" w:lineRule="auto"/>
              <w:ind w:left="57" w:hanging="57"/>
              <w:rPr>
                <w:rFonts w:eastAsia="Calibri"/>
                <w:sz w:val="28"/>
                <w:szCs w:val="28"/>
                <w:shd w:val="clear" w:color="auto" w:fill="FFFFFF"/>
                <w:lang w:eastAsia="vi-VN"/>
              </w:rPr>
            </w:pPr>
            <w:r w:rsidRPr="00063513">
              <w:rPr>
                <w:rFonts w:eastAsia="Calibri"/>
                <w:sz w:val="28"/>
                <w:szCs w:val="28"/>
                <w:shd w:val="clear" w:color="auto" w:fill="FFFFFF"/>
                <w:lang w:eastAsia="vi-VN"/>
              </w:rPr>
              <w:t xml:space="preserve"> Mỗi công trình cầu giao thông kết nối các xã biên giới, xã khu vực III, thôn đặc biệt khó khăn</w:t>
            </w:r>
          </w:p>
        </w:tc>
        <w:tc>
          <w:tcPr>
            <w:tcW w:w="992"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widowControl w:val="0"/>
              <w:spacing w:after="0" w:line="240" w:lineRule="auto"/>
              <w:jc w:val="center"/>
              <w:rPr>
                <w:rFonts w:eastAsia="Calibri"/>
                <w:sz w:val="28"/>
                <w:szCs w:val="28"/>
              </w:rPr>
            </w:pPr>
            <w:r w:rsidRPr="00063513">
              <w:rPr>
                <w:rFonts w:eastAsia="Calibri"/>
                <w:sz w:val="28"/>
                <w:szCs w:val="28"/>
              </w:rPr>
              <w:t>500</w:t>
            </w:r>
          </w:p>
        </w:tc>
        <w:tc>
          <w:tcPr>
            <w:tcW w:w="99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widowControl w:val="0"/>
              <w:spacing w:after="0" w:line="240" w:lineRule="auto"/>
              <w:jc w:val="center"/>
              <w:rPr>
                <w:rFonts w:eastAsia="Calibri"/>
                <w:sz w:val="28"/>
                <w:szCs w:val="28"/>
              </w:rPr>
            </w:pPr>
            <w:r w:rsidRPr="00063513">
              <w:rPr>
                <w:rFonts w:eastAsia="Calibri"/>
                <w:sz w:val="28"/>
                <w:szCs w:val="28"/>
              </w:rPr>
              <w:t>l</w:t>
            </w:r>
          </w:p>
        </w:tc>
        <w:tc>
          <w:tcPr>
            <w:tcW w:w="138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widowControl w:val="0"/>
              <w:spacing w:after="0" w:line="240" w:lineRule="auto"/>
              <w:jc w:val="center"/>
              <w:rPr>
                <w:rFonts w:eastAsia="Calibri"/>
                <w:sz w:val="28"/>
                <w:szCs w:val="28"/>
              </w:rPr>
            </w:pPr>
            <w:r w:rsidRPr="00063513">
              <w:rPr>
                <w:rFonts w:eastAsia="Calibri"/>
                <w:sz w:val="28"/>
                <w:szCs w:val="28"/>
              </w:rPr>
              <w:t>500 x l</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10</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widowControl w:val="0"/>
              <w:spacing w:after="0" w:line="240" w:lineRule="auto"/>
              <w:ind w:left="57" w:hanging="57"/>
              <w:rPr>
                <w:rFonts w:eastAsia="Calibri"/>
                <w:sz w:val="28"/>
                <w:szCs w:val="28"/>
                <w:shd w:val="clear" w:color="auto" w:fill="FFFFFF"/>
                <w:lang w:eastAsia="vi-VN"/>
              </w:rPr>
            </w:pPr>
            <w:r w:rsidRPr="00063513">
              <w:rPr>
                <w:rFonts w:eastAsia="Calibri"/>
                <w:sz w:val="28"/>
                <w:szCs w:val="28"/>
                <w:shd w:val="clear" w:color="auto" w:fill="FFFFFF"/>
                <w:lang w:eastAsia="vi-VN"/>
              </w:rPr>
              <w:t xml:space="preserve"> Mỗi công trình hạ tầng lưới điện cho các xã biên giới, xã khu vực III, thôn đặc biệt khó khăn</w:t>
            </w:r>
          </w:p>
        </w:tc>
        <w:tc>
          <w:tcPr>
            <w:tcW w:w="992"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widowControl w:val="0"/>
              <w:spacing w:after="0" w:line="240" w:lineRule="auto"/>
              <w:jc w:val="center"/>
              <w:rPr>
                <w:rFonts w:eastAsia="Calibri"/>
                <w:sz w:val="28"/>
                <w:szCs w:val="28"/>
              </w:rPr>
            </w:pPr>
            <w:r w:rsidRPr="00063513">
              <w:rPr>
                <w:rFonts w:eastAsia="Calibri"/>
                <w:sz w:val="28"/>
                <w:szCs w:val="28"/>
              </w:rPr>
              <w:t>1.000</w:t>
            </w:r>
          </w:p>
        </w:tc>
        <w:tc>
          <w:tcPr>
            <w:tcW w:w="99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widowControl w:val="0"/>
              <w:spacing w:after="0" w:line="240" w:lineRule="auto"/>
              <w:jc w:val="center"/>
              <w:rPr>
                <w:rFonts w:eastAsia="Calibri"/>
                <w:sz w:val="28"/>
                <w:szCs w:val="28"/>
              </w:rPr>
            </w:pPr>
            <w:r w:rsidRPr="00063513">
              <w:rPr>
                <w:rFonts w:eastAsia="Calibri"/>
                <w:sz w:val="28"/>
                <w:szCs w:val="28"/>
              </w:rPr>
              <w:t>m</w:t>
            </w:r>
          </w:p>
        </w:tc>
        <w:tc>
          <w:tcPr>
            <w:tcW w:w="138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widowControl w:val="0"/>
              <w:spacing w:after="0" w:line="240" w:lineRule="auto"/>
              <w:jc w:val="center"/>
              <w:rPr>
                <w:rFonts w:eastAsia="Calibri"/>
                <w:sz w:val="28"/>
                <w:szCs w:val="28"/>
              </w:rPr>
            </w:pPr>
            <w:r w:rsidRPr="00063513">
              <w:rPr>
                <w:rFonts w:eastAsia="Calibri"/>
                <w:sz w:val="28"/>
                <w:szCs w:val="28"/>
              </w:rPr>
              <w:t>1.000 x m</w:t>
            </w:r>
          </w:p>
        </w:tc>
      </w:tr>
      <w:tr w:rsidR="00FF1290" w:rsidRPr="00063513" w:rsidTr="00014C1D">
        <w:trPr>
          <w:trHeight w:val="427"/>
        </w:trPr>
        <w:tc>
          <w:tcPr>
            <w:tcW w:w="675"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r w:rsidRPr="00063513">
              <w:rPr>
                <w:b/>
                <w:sz w:val="28"/>
                <w:szCs w:val="28"/>
              </w:rPr>
              <w:t xml:space="preserve">Tổng cộng điểm </w:t>
            </w:r>
            <w:r w:rsidRPr="00063513">
              <w:rPr>
                <w:b/>
                <w:szCs w:val="24"/>
              </w:rPr>
              <w:t>(1+2+3+4+5+6+7+8+9+10)</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p>
        </w:tc>
      </w:tr>
    </w:tbl>
    <w:p w:rsidR="00FF1290" w:rsidRPr="00063513" w:rsidRDefault="00FF1290" w:rsidP="00FF1290">
      <w:pPr>
        <w:spacing w:after="0" w:line="240" w:lineRule="auto"/>
        <w:ind w:firstLine="544"/>
        <w:jc w:val="both"/>
        <w:rPr>
          <w:sz w:val="10"/>
          <w:szCs w:val="28"/>
        </w:rPr>
      </w:pPr>
    </w:p>
    <w:p w:rsidR="00FF1290" w:rsidRPr="00063513" w:rsidRDefault="00FF1290" w:rsidP="00FF1290">
      <w:pPr>
        <w:spacing w:after="0" w:line="240" w:lineRule="auto"/>
        <w:jc w:val="both"/>
        <w:rPr>
          <w:sz w:val="28"/>
          <w:szCs w:val="28"/>
        </w:rPr>
      </w:pPr>
    </w:p>
    <w:p w:rsidR="00FF1290" w:rsidRPr="00063513" w:rsidRDefault="00FF1290" w:rsidP="00FF1290">
      <w:pPr>
        <w:spacing w:after="0" w:line="240" w:lineRule="auto"/>
        <w:jc w:val="both"/>
        <w:rPr>
          <w:sz w:val="28"/>
          <w:szCs w:val="28"/>
        </w:rPr>
      </w:pPr>
    </w:p>
    <w:p w:rsidR="00FF1290" w:rsidRPr="00063513" w:rsidRDefault="00FF1290" w:rsidP="00FF1290">
      <w:pPr>
        <w:spacing w:after="0" w:line="240" w:lineRule="auto"/>
        <w:ind w:firstLine="544"/>
        <w:jc w:val="both"/>
        <w:rPr>
          <w:sz w:val="28"/>
          <w:szCs w:val="28"/>
        </w:rPr>
      </w:pPr>
      <w:r w:rsidRPr="00063513">
        <w:rPr>
          <w:sz w:val="28"/>
          <w:szCs w:val="28"/>
        </w:rPr>
        <w:t>- Nhóm tiêu chí ưu tiên:</w:t>
      </w:r>
    </w:p>
    <w:p w:rsidR="00FF1290" w:rsidRPr="00063513" w:rsidRDefault="00FF1290" w:rsidP="00FF1290">
      <w:pPr>
        <w:spacing w:after="0" w:line="240" w:lineRule="auto"/>
        <w:ind w:firstLine="544"/>
        <w:jc w:val="both"/>
        <w:rPr>
          <w:sz w:val="28"/>
          <w:szCs w:val="28"/>
        </w:rPr>
      </w:pPr>
      <w:r w:rsidRPr="00063513">
        <w:rPr>
          <w:sz w:val="28"/>
          <w:szCs w:val="28"/>
        </w:rPr>
        <w:t>. Tiêu chí xã ĐBKK đồng thời là xã ATK hoặc xã biên giới đất liền: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245"/>
        <w:gridCol w:w="992"/>
        <w:gridCol w:w="993"/>
        <w:gridCol w:w="1383"/>
      </w:tblGrid>
      <w:tr w:rsidR="00FF1290" w:rsidRPr="00063513" w:rsidTr="00014C1D">
        <w:tc>
          <w:tcPr>
            <w:tcW w:w="67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TT</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Nội dung tiêu chí</w:t>
            </w:r>
          </w:p>
        </w:tc>
        <w:tc>
          <w:tcPr>
            <w:tcW w:w="992"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Điểm</w:t>
            </w:r>
          </w:p>
        </w:tc>
        <w:tc>
          <w:tcPr>
            <w:tcW w:w="99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lượng</w:t>
            </w:r>
          </w:p>
        </w:tc>
        <w:tc>
          <w:tcPr>
            <w:tcW w:w="138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Tổng số điểm</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Xã ĐBKK đồng thời là xã ATK hoặc xã biên giới đất liền</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a</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10 x a</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r w:rsidRPr="00063513">
              <w:rPr>
                <w:b/>
                <w:sz w:val="28"/>
                <w:szCs w:val="28"/>
              </w:rPr>
              <w:t>Tổng cộng điểm</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p>
        </w:tc>
      </w:tr>
    </w:tbl>
    <w:p w:rsidR="00FF1290" w:rsidRPr="00063513" w:rsidRDefault="00FF1290" w:rsidP="00FF1290">
      <w:pPr>
        <w:spacing w:after="0" w:line="240" w:lineRule="auto"/>
        <w:ind w:firstLine="544"/>
        <w:jc w:val="both"/>
        <w:rPr>
          <w:sz w:val="14"/>
          <w:szCs w:val="28"/>
        </w:rPr>
      </w:pPr>
    </w:p>
    <w:p w:rsidR="00FF1290" w:rsidRPr="00063513" w:rsidRDefault="00FF1290" w:rsidP="00FF1290">
      <w:pPr>
        <w:spacing w:after="0" w:line="240" w:lineRule="auto"/>
        <w:ind w:firstLine="544"/>
        <w:jc w:val="both"/>
        <w:rPr>
          <w:sz w:val="28"/>
          <w:szCs w:val="28"/>
        </w:rPr>
      </w:pPr>
      <w:r w:rsidRPr="00063513">
        <w:rPr>
          <w:sz w:val="28"/>
          <w:szCs w:val="28"/>
        </w:rPr>
        <w:t>. Tiêu chí tỷ lệ hộ nghèo của xã ĐBKK</w:t>
      </w:r>
    </w:p>
    <w:p w:rsidR="00FF1290" w:rsidRPr="00063513" w:rsidRDefault="00FF1290" w:rsidP="00FF1290">
      <w:pPr>
        <w:spacing w:after="0" w:line="240" w:lineRule="auto"/>
        <w:ind w:firstLine="544"/>
        <w:jc w:val="both"/>
        <w:rPr>
          <w:sz w:val="2"/>
          <w:szCs w:val="28"/>
        </w:rPr>
      </w:pPr>
    </w:p>
    <w:p w:rsidR="00FF1290" w:rsidRPr="00063513" w:rsidRDefault="00FF1290" w:rsidP="00FF1290">
      <w:pPr>
        <w:spacing w:after="0" w:line="240" w:lineRule="auto"/>
        <w:ind w:firstLine="544"/>
        <w:jc w:val="both"/>
        <w:rPr>
          <w:sz w:val="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245"/>
        <w:gridCol w:w="992"/>
        <w:gridCol w:w="993"/>
        <w:gridCol w:w="1383"/>
      </w:tblGrid>
      <w:tr w:rsidR="00FF1290" w:rsidRPr="00063513" w:rsidTr="00014C1D">
        <w:tc>
          <w:tcPr>
            <w:tcW w:w="67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TT</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Nội dung tiêu chí</w:t>
            </w:r>
          </w:p>
        </w:tc>
        <w:tc>
          <w:tcPr>
            <w:tcW w:w="992"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Điểm</w:t>
            </w:r>
          </w:p>
        </w:tc>
        <w:tc>
          <w:tcPr>
            <w:tcW w:w="99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lượng</w:t>
            </w:r>
          </w:p>
        </w:tc>
        <w:tc>
          <w:tcPr>
            <w:tcW w:w="138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Tổng số điểm</w:t>
            </w:r>
          </w:p>
        </w:tc>
      </w:tr>
      <w:tr w:rsidR="00FF1290" w:rsidRPr="00063513" w:rsidTr="00014C1D">
        <w:trPr>
          <w:trHeight w:val="429"/>
        </w:trPr>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Cứ 1% tỷ lệ hộ nghèo của xã ĐBKK</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0,3</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a</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0,3 x a</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r w:rsidRPr="00063513">
              <w:rPr>
                <w:b/>
                <w:sz w:val="28"/>
                <w:szCs w:val="28"/>
              </w:rPr>
              <w:t>Tổng cộng điểm</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p>
        </w:tc>
      </w:tr>
    </w:tbl>
    <w:p w:rsidR="00FF1290" w:rsidRPr="00063513" w:rsidRDefault="00FF1290" w:rsidP="00FF1290">
      <w:pPr>
        <w:spacing w:after="0" w:line="240" w:lineRule="auto"/>
        <w:ind w:firstLine="544"/>
        <w:jc w:val="both"/>
        <w:rPr>
          <w:sz w:val="8"/>
          <w:szCs w:val="28"/>
        </w:rPr>
      </w:pPr>
    </w:p>
    <w:p w:rsidR="00FF1290" w:rsidRPr="00063513" w:rsidRDefault="00FF1290" w:rsidP="00FF1290">
      <w:pPr>
        <w:spacing w:after="0" w:line="240" w:lineRule="auto"/>
        <w:ind w:firstLine="544"/>
        <w:jc w:val="both"/>
        <w:rPr>
          <w:sz w:val="28"/>
          <w:szCs w:val="28"/>
        </w:rPr>
      </w:pPr>
      <w:r w:rsidRPr="00063513">
        <w:rPr>
          <w:sz w:val="28"/>
          <w:szCs w:val="28"/>
        </w:rPr>
        <w:t xml:space="preserve">Xã ĐBKK được xác định theo Quyết định 861/QĐ-TTg và các Quyết định sửa đổi, bổ sung (nếu có); xã ATK, xã biên giới được xác định theo Quyết định của cấp có thẩm quyền; thôn ĐBKK không thuộc xã khu vực III được xác định theo Quyết định 612/QĐ-UBDT và các Quyết định sửa đổi, bổ sung (nếu có); tỷ lệ hộ nghèo của từng xã thuộc diện đầu tư của Chương trình được xác định theo số liệu để phân định xã khu vực III, khu vực II, khu vực I vùng dân tộc thiểu số và miền núi giai đoạn 2021-2025 theo Quyết định 861/QĐ-TTg. </w:t>
      </w:r>
    </w:p>
    <w:p w:rsidR="00FF1290" w:rsidRPr="00063513" w:rsidRDefault="00FF1290" w:rsidP="00FF1290">
      <w:pPr>
        <w:spacing w:after="0" w:line="240" w:lineRule="auto"/>
        <w:ind w:firstLine="544"/>
        <w:jc w:val="both"/>
        <w:rPr>
          <w:sz w:val="28"/>
          <w:szCs w:val="28"/>
        </w:rPr>
      </w:pPr>
      <w:r w:rsidRPr="00063513">
        <w:rPr>
          <w:sz w:val="28"/>
          <w:szCs w:val="28"/>
        </w:rPr>
        <w:t>Số km cứng hoá đường đến trung tâm xã, đường liên xã chưa được cứng hoá, trạm y tế, xây mới, sửa chữa, nâng cấp chợ vùng dân tộc thiểu số và miền núi căn cứ số liệu báo cáo tình hình thực tế của các địa phương.</w:t>
      </w:r>
    </w:p>
    <w:p w:rsidR="00FF1290" w:rsidRPr="00063513" w:rsidRDefault="00FF1290" w:rsidP="00FF1290">
      <w:pPr>
        <w:spacing w:after="0" w:line="240" w:lineRule="auto"/>
        <w:ind w:firstLine="544"/>
        <w:jc w:val="both"/>
        <w:rPr>
          <w:sz w:val="28"/>
          <w:szCs w:val="28"/>
        </w:rPr>
      </w:pPr>
      <w:r w:rsidRPr="00063513">
        <w:rPr>
          <w:sz w:val="28"/>
          <w:szCs w:val="28"/>
        </w:rPr>
        <w:t>Tổng số điểm của địa phương thứ K được xác định trên cơ sở cộng điểm theo các tiêu chí.</w:t>
      </w:r>
    </w:p>
    <w:p w:rsidR="00FF1290" w:rsidRPr="00063513" w:rsidRDefault="00FF1290" w:rsidP="00FF1290">
      <w:pPr>
        <w:spacing w:after="0" w:line="240" w:lineRule="auto"/>
        <w:ind w:firstLine="544"/>
        <w:jc w:val="both"/>
        <w:rPr>
          <w:sz w:val="28"/>
          <w:szCs w:val="28"/>
        </w:rPr>
      </w:pPr>
      <w:r w:rsidRPr="00063513">
        <w:rPr>
          <w:sz w:val="28"/>
          <w:szCs w:val="28"/>
        </w:rPr>
        <w:t>1.2. Phân bổ vốn sự nghiệp</w:t>
      </w:r>
    </w:p>
    <w:p w:rsidR="00FF1290" w:rsidRPr="00063513" w:rsidRDefault="00FF1290" w:rsidP="00FF1290">
      <w:pPr>
        <w:spacing w:after="0" w:line="240" w:lineRule="auto"/>
        <w:ind w:firstLine="544"/>
        <w:jc w:val="both"/>
        <w:rPr>
          <w:sz w:val="28"/>
          <w:szCs w:val="28"/>
        </w:rPr>
      </w:pPr>
      <w:r w:rsidRPr="00063513">
        <w:rPr>
          <w:sz w:val="28"/>
          <w:szCs w:val="28"/>
        </w:rPr>
        <w:t>a) Phân bổ vốn cho các sở, ban, ngành: Không.</w:t>
      </w:r>
    </w:p>
    <w:p w:rsidR="00FF1290" w:rsidRDefault="00FF1290" w:rsidP="00FF1290">
      <w:pPr>
        <w:spacing w:after="0" w:line="240" w:lineRule="auto"/>
        <w:ind w:firstLine="544"/>
        <w:jc w:val="both"/>
        <w:rPr>
          <w:sz w:val="28"/>
          <w:szCs w:val="28"/>
        </w:rPr>
      </w:pPr>
      <w:r w:rsidRPr="00063513">
        <w:rPr>
          <w:sz w:val="28"/>
          <w:szCs w:val="28"/>
        </w:rPr>
        <w:t xml:space="preserve">b) Phân bổ vốn cho các địa phương: 100%. </w:t>
      </w:r>
    </w:p>
    <w:p w:rsidR="00FF1290" w:rsidRPr="00063513" w:rsidRDefault="00FF1290" w:rsidP="00FF1290">
      <w:pPr>
        <w:spacing w:after="0" w:line="240" w:lineRule="auto"/>
        <w:ind w:firstLine="544"/>
        <w:jc w:val="both"/>
        <w:rPr>
          <w:sz w:val="28"/>
          <w:szCs w:val="28"/>
        </w:rPr>
      </w:pPr>
      <w:r w:rsidRPr="00063513">
        <w:rPr>
          <w:sz w:val="28"/>
          <w:szCs w:val="28"/>
        </w:rPr>
        <w:t>Áp dụng phương pháp tính điểm theo các tiêu chí như sau:</w:t>
      </w:r>
    </w:p>
    <w:p w:rsidR="00FF1290" w:rsidRPr="00063513" w:rsidRDefault="00FF1290" w:rsidP="00FF1290">
      <w:pPr>
        <w:spacing w:after="0" w:line="240" w:lineRule="auto"/>
        <w:ind w:firstLine="544"/>
        <w:jc w:val="both"/>
        <w:rPr>
          <w:sz w:val="28"/>
          <w:szCs w:val="28"/>
        </w:rPr>
      </w:pPr>
      <w:r w:rsidRPr="00063513">
        <w:rPr>
          <w:sz w:val="28"/>
          <w:szCs w:val="28"/>
        </w:rPr>
        <w:t>- Nhóm tiêu chí cơ bản: Xã ĐBKK, thôn ĐBKK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245"/>
        <w:gridCol w:w="992"/>
        <w:gridCol w:w="993"/>
        <w:gridCol w:w="1383"/>
      </w:tblGrid>
      <w:tr w:rsidR="00FF1290" w:rsidRPr="00063513" w:rsidTr="00014C1D">
        <w:tc>
          <w:tcPr>
            <w:tcW w:w="67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TT</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Nội dung tiêu chí</w:t>
            </w:r>
          </w:p>
        </w:tc>
        <w:tc>
          <w:tcPr>
            <w:tcW w:w="992"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Điểm</w:t>
            </w:r>
          </w:p>
        </w:tc>
        <w:tc>
          <w:tcPr>
            <w:tcW w:w="99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lượng</w:t>
            </w:r>
          </w:p>
        </w:tc>
        <w:tc>
          <w:tcPr>
            <w:tcW w:w="138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Tổng số điểm</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xã ĐBKK (xã khu vực III)</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9</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a</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9 x a</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2</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 xml:space="preserve">Xã ATK thuộc khu vực II, I </w:t>
            </w:r>
            <w:r w:rsidRPr="00063513">
              <w:rPr>
                <w:i/>
                <w:sz w:val="28"/>
                <w:szCs w:val="28"/>
              </w:rPr>
              <w:t>(xã chưa được cấp có thẩm quyền công nhận đạt chuẩn NTM, hoàn thành mục tiêu Chương trình 135)</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8</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b</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8 x b</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3</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i/>
                <w:sz w:val="28"/>
                <w:szCs w:val="28"/>
              </w:rPr>
            </w:pPr>
            <w:r w:rsidRPr="00063513">
              <w:rPr>
                <w:i/>
                <w:sz w:val="28"/>
                <w:szCs w:val="28"/>
              </w:rPr>
              <w:t>Mỗi thôn ĐBKK không thuộc xã khu vực III (số thôn ĐBKK được tính điểm phân bổ vốn không quá 04 thôn/xã ngoài khu vực III)</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1,8</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c</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1,8 x c</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4</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Hỗ trợ trang thiết bị cho mỗi trạm y tế xây mới và cải tạo</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2,5</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d</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2,5 x d</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r w:rsidRPr="00063513">
              <w:rPr>
                <w:b/>
                <w:sz w:val="28"/>
                <w:szCs w:val="28"/>
              </w:rPr>
              <w:t>Tổng cộng điểm (1+2+3+4)</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p>
        </w:tc>
      </w:tr>
    </w:tbl>
    <w:p w:rsidR="00FF1290" w:rsidRPr="00063513" w:rsidRDefault="00FF1290" w:rsidP="00FF1290">
      <w:pPr>
        <w:spacing w:after="0" w:line="240" w:lineRule="auto"/>
        <w:ind w:firstLine="544"/>
        <w:jc w:val="both"/>
        <w:rPr>
          <w:sz w:val="10"/>
          <w:szCs w:val="28"/>
        </w:rPr>
      </w:pPr>
    </w:p>
    <w:p w:rsidR="00FF1290" w:rsidRPr="00063513" w:rsidRDefault="00FF1290" w:rsidP="00FF1290">
      <w:pPr>
        <w:spacing w:after="0" w:line="240" w:lineRule="auto"/>
        <w:ind w:firstLine="544"/>
        <w:jc w:val="both"/>
        <w:rPr>
          <w:sz w:val="28"/>
          <w:szCs w:val="28"/>
        </w:rPr>
      </w:pPr>
      <w:r w:rsidRPr="00063513">
        <w:rPr>
          <w:sz w:val="28"/>
          <w:szCs w:val="28"/>
        </w:rPr>
        <w:t>- Nhóm tiêu chí ưu tiên:</w:t>
      </w:r>
    </w:p>
    <w:p w:rsidR="00FF1290" w:rsidRPr="00063513" w:rsidRDefault="00FF1290" w:rsidP="00FF1290">
      <w:pPr>
        <w:spacing w:after="0" w:line="240" w:lineRule="auto"/>
        <w:ind w:firstLine="544"/>
        <w:jc w:val="both"/>
        <w:rPr>
          <w:sz w:val="28"/>
          <w:szCs w:val="28"/>
        </w:rPr>
      </w:pPr>
      <w:r w:rsidRPr="00063513">
        <w:rPr>
          <w:sz w:val="28"/>
          <w:szCs w:val="28"/>
        </w:rPr>
        <w:t>. Tiêu chí xã ĐBKK đồng thời là xã ATK hoặc xã biên giới đất liền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245"/>
        <w:gridCol w:w="992"/>
        <w:gridCol w:w="993"/>
        <w:gridCol w:w="1383"/>
      </w:tblGrid>
      <w:tr w:rsidR="00FF1290" w:rsidRPr="00063513" w:rsidTr="00014C1D">
        <w:tc>
          <w:tcPr>
            <w:tcW w:w="67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TT</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Nội dung tiêu chí</w:t>
            </w:r>
          </w:p>
        </w:tc>
        <w:tc>
          <w:tcPr>
            <w:tcW w:w="992"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Điểm</w:t>
            </w:r>
          </w:p>
        </w:tc>
        <w:tc>
          <w:tcPr>
            <w:tcW w:w="99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lượng</w:t>
            </w:r>
          </w:p>
        </w:tc>
        <w:tc>
          <w:tcPr>
            <w:tcW w:w="138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Tổng số điểm</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Xã ĐBKK đồng thời là xã ATK hoặc xã biên giới đất liền</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a</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 x a</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r w:rsidRPr="00063513">
              <w:rPr>
                <w:b/>
                <w:sz w:val="28"/>
                <w:szCs w:val="28"/>
              </w:rPr>
              <w:t>Tổng cộng điểm</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p>
        </w:tc>
      </w:tr>
    </w:tbl>
    <w:p w:rsidR="00FF1290" w:rsidRPr="00063513" w:rsidRDefault="00FF1290" w:rsidP="00FF1290">
      <w:pPr>
        <w:spacing w:after="0" w:line="240" w:lineRule="auto"/>
        <w:ind w:firstLine="544"/>
        <w:jc w:val="both"/>
        <w:rPr>
          <w:sz w:val="28"/>
          <w:szCs w:val="28"/>
        </w:rPr>
      </w:pPr>
      <w:r w:rsidRPr="00063513">
        <w:rPr>
          <w:sz w:val="28"/>
          <w:szCs w:val="28"/>
        </w:rPr>
        <w:t>. Tiêu chí tỷ lệ hộ nghèo của xã ĐBKK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245"/>
        <w:gridCol w:w="992"/>
        <w:gridCol w:w="993"/>
        <w:gridCol w:w="1383"/>
      </w:tblGrid>
      <w:tr w:rsidR="00FF1290" w:rsidRPr="00063513" w:rsidTr="00014C1D">
        <w:tc>
          <w:tcPr>
            <w:tcW w:w="67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TT</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Nội dung tiêu chí</w:t>
            </w:r>
          </w:p>
        </w:tc>
        <w:tc>
          <w:tcPr>
            <w:tcW w:w="992"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Điểm</w:t>
            </w:r>
          </w:p>
        </w:tc>
        <w:tc>
          <w:tcPr>
            <w:tcW w:w="99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lượng</w:t>
            </w:r>
          </w:p>
        </w:tc>
        <w:tc>
          <w:tcPr>
            <w:tcW w:w="138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Tổng số điểm</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Cứ 1% tỷ lệ hộ nghèo của xã ĐBKK</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0,03</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a</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0,03 x a</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r w:rsidRPr="00063513">
              <w:rPr>
                <w:b/>
                <w:sz w:val="28"/>
                <w:szCs w:val="28"/>
              </w:rPr>
              <w:t>Tổng cộng điểm</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p>
        </w:tc>
      </w:tr>
    </w:tbl>
    <w:p w:rsidR="00FF1290" w:rsidRPr="00063513" w:rsidRDefault="00FF1290" w:rsidP="00FF1290">
      <w:pPr>
        <w:spacing w:after="0" w:line="240" w:lineRule="auto"/>
        <w:ind w:firstLine="544"/>
        <w:jc w:val="both"/>
        <w:rPr>
          <w:sz w:val="14"/>
          <w:szCs w:val="28"/>
        </w:rPr>
      </w:pPr>
    </w:p>
    <w:p w:rsidR="00FF1290" w:rsidRPr="00063513" w:rsidRDefault="00FF1290" w:rsidP="00FF1290">
      <w:pPr>
        <w:spacing w:after="0" w:line="240" w:lineRule="auto"/>
        <w:ind w:firstLine="544"/>
        <w:jc w:val="both"/>
        <w:rPr>
          <w:sz w:val="28"/>
          <w:szCs w:val="28"/>
        </w:rPr>
      </w:pPr>
      <w:r w:rsidRPr="00063513">
        <w:rPr>
          <w:sz w:val="28"/>
          <w:szCs w:val="28"/>
        </w:rPr>
        <w:t>Xã ĐBKK được xác định theo Quyết định 861/QĐ-TTg và các Quyết định sửa đổi, bổ sung (nếu có); xã ATK, xã biên giới được xác định theo Quyết định của cấp có thẩm quyền; thôn ĐBKK không thuộc xã khu vực III được xác định theo Quyết định 612/QĐ-UBDT và các Quyết định sửa đổi, bổ sung (nếu có); tỷ lệ hộ nghèo của từng xã thuộc diện đầu tư của Chương trình được xác định theo số liệu để phân định xã khu vực III, khu vực II, khu vực I vùng dân tộc thiểu số và miền núi giai đoạn 2021-2025 theo Quyết định 861/QĐ-TTg. Hỗ trợ trang thiết bị cho trạm y tế xây mới và cải tạo căn cứ số liệu báo cáo tình hình thực tế của các địa phương.</w:t>
      </w:r>
    </w:p>
    <w:p w:rsidR="00FF1290" w:rsidRPr="00063513" w:rsidRDefault="00FF1290" w:rsidP="00FF1290">
      <w:pPr>
        <w:spacing w:after="0" w:line="240" w:lineRule="auto"/>
        <w:ind w:firstLine="544"/>
        <w:jc w:val="both"/>
        <w:rPr>
          <w:sz w:val="28"/>
          <w:szCs w:val="28"/>
        </w:rPr>
      </w:pPr>
      <w:r w:rsidRPr="00063513">
        <w:rPr>
          <w:sz w:val="28"/>
          <w:szCs w:val="28"/>
        </w:rPr>
        <w:t>Tổng số điểm của địa phương thứ K được xác định trên cơ sở cộng điểm theo các tiêu chí.</w:t>
      </w:r>
    </w:p>
    <w:p w:rsidR="00FF1290" w:rsidRPr="00C55096" w:rsidRDefault="00FF1290" w:rsidP="00FF1290">
      <w:pPr>
        <w:spacing w:after="0" w:line="240" w:lineRule="auto"/>
      </w:pPr>
    </w:p>
    <w:p w:rsidR="00FF1290" w:rsidRPr="00052754" w:rsidRDefault="00FF1290" w:rsidP="00FF1290"/>
    <w:p w:rsidR="00FF1290" w:rsidRDefault="00FF1290">
      <w:r>
        <w:br w:type="page"/>
      </w:r>
    </w:p>
    <w:p w:rsidR="00FF1290" w:rsidRPr="00063513" w:rsidRDefault="00FF1290" w:rsidP="00FF1290">
      <w:pPr>
        <w:spacing w:after="0" w:line="240" w:lineRule="auto"/>
        <w:jc w:val="center"/>
        <w:rPr>
          <w:b/>
          <w:sz w:val="28"/>
          <w:szCs w:val="28"/>
        </w:rPr>
      </w:pPr>
      <w:r w:rsidRPr="00063513">
        <w:rPr>
          <w:b/>
          <w:sz w:val="28"/>
          <w:szCs w:val="28"/>
        </w:rPr>
        <w:t>Phụ lụ</w:t>
      </w:r>
      <w:r>
        <w:rPr>
          <w:b/>
          <w:sz w:val="28"/>
          <w:szCs w:val="28"/>
        </w:rPr>
        <w:t xml:space="preserve">c </w:t>
      </w:r>
      <w:r w:rsidRPr="00063513">
        <w:rPr>
          <w:b/>
          <w:sz w:val="28"/>
          <w:szCs w:val="28"/>
        </w:rPr>
        <w:t>V</w:t>
      </w:r>
    </w:p>
    <w:p w:rsidR="00FF1290" w:rsidRPr="00063513" w:rsidRDefault="00FF1290" w:rsidP="00FF1290">
      <w:pPr>
        <w:spacing w:after="0" w:line="240" w:lineRule="auto"/>
        <w:jc w:val="center"/>
        <w:rPr>
          <w:b/>
          <w:sz w:val="28"/>
          <w:szCs w:val="28"/>
        </w:rPr>
      </w:pPr>
      <w:r w:rsidRPr="00063513">
        <w:rPr>
          <w:b/>
          <w:sz w:val="28"/>
          <w:szCs w:val="28"/>
        </w:rPr>
        <w:t>PHÂN BỔ VỐN NGÂN SÁCH NHÀ NƯỚC THỰC HIỆN DỰ ÁN 5</w:t>
      </w:r>
    </w:p>
    <w:p w:rsidR="00FF1290" w:rsidRPr="00063513" w:rsidRDefault="00FF1290" w:rsidP="00FF1290">
      <w:pPr>
        <w:spacing w:after="0" w:line="240" w:lineRule="auto"/>
        <w:jc w:val="center"/>
        <w:rPr>
          <w:b/>
          <w:sz w:val="28"/>
          <w:szCs w:val="28"/>
        </w:rPr>
      </w:pPr>
      <w:r w:rsidRPr="00063513">
        <w:rPr>
          <w:b/>
          <w:sz w:val="28"/>
          <w:szCs w:val="28"/>
        </w:rPr>
        <w:t>PHÁT TRIỂN GIÁO DỤC ĐÀO TẠO NÂNG CAO</w:t>
      </w:r>
    </w:p>
    <w:p w:rsidR="00FF1290" w:rsidRPr="00063513" w:rsidRDefault="00FF1290" w:rsidP="00FF1290">
      <w:pPr>
        <w:spacing w:after="0" w:line="240" w:lineRule="auto"/>
        <w:jc w:val="center"/>
        <w:rPr>
          <w:b/>
          <w:sz w:val="28"/>
          <w:szCs w:val="28"/>
        </w:rPr>
      </w:pPr>
      <w:r w:rsidRPr="00063513">
        <w:rPr>
          <w:b/>
          <w:sz w:val="28"/>
          <w:szCs w:val="28"/>
        </w:rPr>
        <w:t xml:space="preserve"> CHẤT LƯỢNG NGUỒN NHÂN LỰC</w:t>
      </w:r>
    </w:p>
    <w:p w:rsidR="00FF1290" w:rsidRPr="00063513" w:rsidRDefault="00FF1290" w:rsidP="00FF1290">
      <w:pPr>
        <w:spacing w:after="0" w:line="240" w:lineRule="auto"/>
        <w:jc w:val="center"/>
        <w:rPr>
          <w:i/>
          <w:sz w:val="28"/>
          <w:szCs w:val="28"/>
          <w:lang w:val="pt-BR"/>
        </w:rPr>
      </w:pPr>
      <w:r w:rsidRPr="00063513">
        <w:rPr>
          <w:i/>
          <w:sz w:val="28"/>
          <w:szCs w:val="28"/>
          <w:lang w:val="pt-BR"/>
        </w:rPr>
        <w:t>(Kèm theo Nghị quyết số:   /2022/NQ-HĐND ngày    /5/2022</w:t>
      </w:r>
    </w:p>
    <w:p w:rsidR="00FF1290" w:rsidRPr="00063513" w:rsidRDefault="00FF1290" w:rsidP="00FF1290">
      <w:pPr>
        <w:spacing w:after="0" w:line="240" w:lineRule="auto"/>
        <w:jc w:val="center"/>
        <w:rPr>
          <w:i/>
          <w:sz w:val="28"/>
          <w:szCs w:val="28"/>
          <w:lang w:val="pt-BR"/>
        </w:rPr>
      </w:pPr>
      <w:r w:rsidRPr="00063513">
        <w:rPr>
          <w:i/>
          <w:sz w:val="28"/>
          <w:szCs w:val="28"/>
          <w:lang w:val="pt-BR"/>
        </w:rPr>
        <w:t>của Hội đồng nhân dân tỉnh Quảng Trị)</w:t>
      </w:r>
    </w:p>
    <w:p w:rsidR="00FF1290" w:rsidRPr="00063513" w:rsidRDefault="00FF1290" w:rsidP="00FF1290">
      <w:pPr>
        <w:spacing w:after="0" w:line="240" w:lineRule="auto"/>
        <w:ind w:firstLine="547"/>
        <w:jc w:val="both"/>
        <w:rPr>
          <w:b/>
          <w:sz w:val="28"/>
          <w:szCs w:val="28"/>
          <w:lang w:val="pt-BR"/>
        </w:rPr>
      </w:pPr>
      <w:r w:rsidRPr="00063513">
        <w:rPr>
          <w:noProof/>
        </w:rPr>
        <mc:AlternateContent>
          <mc:Choice Requires="wps">
            <w:drawing>
              <wp:anchor distT="4294967295" distB="4294967295" distL="114300" distR="114300" simplePos="0" relativeHeight="251679744" behindDoc="0" locked="0" layoutInCell="1" allowOverlap="1" wp14:anchorId="409C6117" wp14:editId="4A457B1C">
                <wp:simplePos x="0" y="0"/>
                <wp:positionH relativeFrom="column">
                  <wp:posOffset>2167890</wp:posOffset>
                </wp:positionH>
                <wp:positionV relativeFrom="paragraph">
                  <wp:posOffset>-636</wp:posOffset>
                </wp:positionV>
                <wp:extent cx="146685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170.7pt;margin-top:-.05pt;width:115.5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sUsJAIAAEo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"/>
            </w:pict>
          </mc:Fallback>
        </mc:AlternateContent>
      </w:r>
    </w:p>
    <w:p w:rsidR="00FF1290" w:rsidRPr="00063513" w:rsidRDefault="00FF1290" w:rsidP="00FF1290">
      <w:pPr>
        <w:spacing w:after="0" w:line="240" w:lineRule="auto"/>
        <w:ind w:firstLine="544"/>
        <w:jc w:val="both"/>
        <w:rPr>
          <w:b/>
          <w:sz w:val="28"/>
          <w:szCs w:val="28"/>
          <w:lang w:val="pt-BR"/>
        </w:rPr>
      </w:pPr>
      <w:r w:rsidRPr="00063513">
        <w:rPr>
          <w:b/>
          <w:sz w:val="28"/>
          <w:szCs w:val="28"/>
          <w:lang w:val="pt-BR"/>
        </w:rPr>
        <w:t>1. Tiểu dự án 1: Đổi mới hoạt động, củng cố phát triển các trường phổ thông dân tộc nội trú (PTDTNT), trường phổ thông dân tộc bán trú (PTDTBT), trường phổ thông có học sinh ở bán trú (HSBT) và xoá mù chữ cho người dân vùng đồng bào dân tộc thiểu số</w:t>
      </w:r>
    </w:p>
    <w:p w:rsidR="00FF1290" w:rsidRPr="00063513" w:rsidRDefault="00FF1290" w:rsidP="00FF1290">
      <w:pPr>
        <w:spacing w:after="0" w:line="240" w:lineRule="auto"/>
        <w:ind w:firstLine="544"/>
        <w:jc w:val="both"/>
        <w:rPr>
          <w:sz w:val="28"/>
          <w:szCs w:val="28"/>
          <w:lang w:val="pt-BR"/>
        </w:rPr>
      </w:pPr>
      <w:r w:rsidRPr="00063513">
        <w:rPr>
          <w:sz w:val="28"/>
          <w:szCs w:val="28"/>
          <w:lang w:val="pt-BR"/>
        </w:rPr>
        <w:t>1.1.</w:t>
      </w:r>
      <w:r w:rsidRPr="00063513">
        <w:rPr>
          <w:b/>
          <w:sz w:val="28"/>
          <w:szCs w:val="28"/>
          <w:lang w:val="pt-BR"/>
        </w:rPr>
        <w:t xml:space="preserve"> </w:t>
      </w:r>
      <w:r w:rsidRPr="00063513">
        <w:rPr>
          <w:sz w:val="28"/>
          <w:szCs w:val="28"/>
          <w:lang w:val="pt-BR"/>
        </w:rPr>
        <w:t>Phân bổ vốn đầu tư</w:t>
      </w:r>
    </w:p>
    <w:p w:rsidR="00FF1290" w:rsidRPr="00063513" w:rsidRDefault="00FF1290" w:rsidP="00FF1290">
      <w:pPr>
        <w:spacing w:after="0" w:line="240" w:lineRule="auto"/>
        <w:ind w:firstLine="544"/>
        <w:jc w:val="both"/>
        <w:rPr>
          <w:sz w:val="28"/>
          <w:szCs w:val="28"/>
        </w:rPr>
      </w:pPr>
      <w:r w:rsidRPr="00063513">
        <w:rPr>
          <w:sz w:val="28"/>
          <w:szCs w:val="28"/>
        </w:rPr>
        <w:t>a) Phân bổ vốn cho các sở, ban, ngành: Không.</w:t>
      </w:r>
    </w:p>
    <w:p w:rsidR="00FF1290" w:rsidRDefault="00FF1290" w:rsidP="00FF1290">
      <w:pPr>
        <w:spacing w:after="0" w:line="240" w:lineRule="auto"/>
        <w:ind w:firstLine="544"/>
        <w:jc w:val="both"/>
        <w:rPr>
          <w:sz w:val="28"/>
          <w:szCs w:val="28"/>
        </w:rPr>
      </w:pPr>
      <w:r w:rsidRPr="00063513">
        <w:rPr>
          <w:sz w:val="28"/>
          <w:szCs w:val="28"/>
        </w:rPr>
        <w:t xml:space="preserve">b) Phân bổ vốn cho các địa phương: 100%. </w:t>
      </w:r>
    </w:p>
    <w:p w:rsidR="00FF1290" w:rsidRPr="00063513" w:rsidRDefault="00FF1290" w:rsidP="00FF1290">
      <w:pPr>
        <w:spacing w:after="0" w:line="240" w:lineRule="auto"/>
        <w:ind w:firstLine="544"/>
        <w:jc w:val="both"/>
        <w:rPr>
          <w:sz w:val="28"/>
          <w:szCs w:val="28"/>
        </w:rPr>
      </w:pPr>
      <w:r w:rsidRPr="00063513">
        <w:rPr>
          <w:sz w:val="28"/>
          <w:szCs w:val="28"/>
        </w:rPr>
        <w:t>Áp dụng phương pháp tính điểm theo các tiêu chí như sau:</w:t>
      </w:r>
    </w:p>
    <w:p w:rsidR="00FF1290" w:rsidRPr="00063513" w:rsidRDefault="00FF1290" w:rsidP="00FF1290">
      <w:pPr>
        <w:spacing w:after="0" w:line="240" w:lineRule="auto"/>
        <w:jc w:val="both"/>
        <w:rPr>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245"/>
        <w:gridCol w:w="992"/>
        <w:gridCol w:w="993"/>
        <w:gridCol w:w="1383"/>
      </w:tblGrid>
      <w:tr w:rsidR="00FF1290" w:rsidRPr="00063513" w:rsidTr="00014C1D">
        <w:tc>
          <w:tcPr>
            <w:tcW w:w="67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TT</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Nội dung tiêu chí</w:t>
            </w:r>
          </w:p>
        </w:tc>
        <w:tc>
          <w:tcPr>
            <w:tcW w:w="992"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điểm</w:t>
            </w:r>
          </w:p>
        </w:tc>
        <w:tc>
          <w:tcPr>
            <w:tcW w:w="99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lượng</w:t>
            </w:r>
          </w:p>
        </w:tc>
        <w:tc>
          <w:tcPr>
            <w:tcW w:w="138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Tổng số điểm</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phòng công vụ giáo viên bổ sung, nâng cấp</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1,446</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a</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1,446 x a</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2</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phòng ở cho học sinh bán trú, nội trú bổ sung, nâng cấp</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1,446</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b</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1,446 x b</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3</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phòng quản lý cho học sinh bán trú, nội trú bổ sung, nâng cấp</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1,446</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c</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1,446 x c</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4</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nhà ăn + nhà bếp bổ sung, nâng cấp</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5,784</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d</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5,784 x d</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5</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nhà kho chứa lương thực bổ sung, nâng cấp</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4,5</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đ</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4,5 x đ</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6</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công trình vệ sinh, nước sạch bổ sung, nâng cấp</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4,5</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e</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4,5 x e</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7</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nhà sinh hoạt, giáo dục văn hoá dân tộc bổ sung, nâng cấp</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4,5</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g</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4,5 x g</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8</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phòng học thông thường và phòng học bộ môn bổ sung, nâng cấp</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3,759</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h</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3,759 x h</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9</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công trình phụ trợ khác (Sân chơi, bãi tập, vườn ươm cây…) bổ sung, nâng cấp</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l</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2 x l</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r w:rsidRPr="00063513">
              <w:rPr>
                <w:b/>
                <w:sz w:val="28"/>
                <w:szCs w:val="28"/>
              </w:rPr>
              <w:t>Tổng cộng điểm (1+2+3+4+5+6+7+8+9)</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r w:rsidRPr="00063513">
              <w:rPr>
                <w:b/>
                <w:sz w:val="28"/>
                <w:szCs w:val="28"/>
              </w:rPr>
              <w:t xml:space="preserve">    </w:t>
            </w:r>
          </w:p>
        </w:tc>
      </w:tr>
    </w:tbl>
    <w:p w:rsidR="00FF1290" w:rsidRPr="00063513" w:rsidRDefault="00FF1290" w:rsidP="00FF1290">
      <w:pPr>
        <w:spacing w:after="0" w:line="240" w:lineRule="auto"/>
        <w:ind w:firstLine="720"/>
        <w:jc w:val="both"/>
        <w:rPr>
          <w:sz w:val="28"/>
          <w:szCs w:val="28"/>
        </w:rPr>
      </w:pPr>
      <w:r w:rsidRPr="00063513">
        <w:rPr>
          <w:sz w:val="28"/>
          <w:szCs w:val="28"/>
        </w:rPr>
        <w:t>Số lượng (a,b,c,d,đ,e,g,h,l) căn cứ số liệu nhu cầu thực tế của các địa phương.</w:t>
      </w:r>
    </w:p>
    <w:p w:rsidR="00FF1290" w:rsidRPr="00063513" w:rsidRDefault="00FF1290" w:rsidP="00FF1290">
      <w:pPr>
        <w:spacing w:after="0" w:line="240" w:lineRule="auto"/>
        <w:ind w:firstLine="544"/>
        <w:jc w:val="both"/>
        <w:rPr>
          <w:sz w:val="28"/>
          <w:szCs w:val="28"/>
        </w:rPr>
      </w:pPr>
      <w:r w:rsidRPr="00063513">
        <w:rPr>
          <w:sz w:val="28"/>
          <w:szCs w:val="28"/>
        </w:rPr>
        <w:t>1.2.</w:t>
      </w:r>
      <w:r w:rsidRPr="00063513">
        <w:rPr>
          <w:b/>
          <w:sz w:val="28"/>
          <w:szCs w:val="28"/>
        </w:rPr>
        <w:t xml:space="preserve"> </w:t>
      </w:r>
      <w:r w:rsidRPr="00063513">
        <w:rPr>
          <w:sz w:val="28"/>
          <w:szCs w:val="28"/>
        </w:rPr>
        <w:t>Phân bổ vốn sự nghiệp</w:t>
      </w:r>
    </w:p>
    <w:p w:rsidR="00FF1290" w:rsidRPr="00063513" w:rsidRDefault="00FF1290" w:rsidP="00FF1290">
      <w:pPr>
        <w:spacing w:after="0" w:line="240" w:lineRule="auto"/>
        <w:ind w:firstLine="544"/>
        <w:jc w:val="both"/>
        <w:rPr>
          <w:sz w:val="28"/>
          <w:szCs w:val="28"/>
        </w:rPr>
      </w:pPr>
      <w:r w:rsidRPr="00063513">
        <w:rPr>
          <w:sz w:val="28"/>
          <w:szCs w:val="28"/>
        </w:rPr>
        <w:t>a) Phân bổ vốn tối đa cho các sở, ban, ngành: 60% tổng số vốn của Tiểu dự án.</w:t>
      </w:r>
    </w:p>
    <w:p w:rsidR="00FF1290" w:rsidRDefault="00FF1290" w:rsidP="00FF1290">
      <w:pPr>
        <w:spacing w:after="0" w:line="240" w:lineRule="auto"/>
        <w:ind w:firstLine="544"/>
        <w:jc w:val="both"/>
        <w:rPr>
          <w:sz w:val="28"/>
          <w:szCs w:val="28"/>
        </w:rPr>
      </w:pPr>
      <w:r w:rsidRPr="00063513">
        <w:rPr>
          <w:sz w:val="28"/>
          <w:szCs w:val="28"/>
        </w:rPr>
        <w:t xml:space="preserve">b) Phân bổ vốn tối thiểu cho các địa phương: 40%. </w:t>
      </w:r>
    </w:p>
    <w:p w:rsidR="00FF1290" w:rsidRPr="00063513" w:rsidRDefault="00FF1290" w:rsidP="00FF1290">
      <w:pPr>
        <w:spacing w:after="0" w:line="240" w:lineRule="auto"/>
        <w:ind w:firstLine="544"/>
        <w:jc w:val="both"/>
        <w:rPr>
          <w:sz w:val="28"/>
          <w:szCs w:val="28"/>
        </w:rPr>
      </w:pPr>
      <w:r w:rsidRPr="00063513">
        <w:rPr>
          <w:sz w:val="28"/>
          <w:szCs w:val="28"/>
        </w:rPr>
        <w:t>Áp dụng phương pháp tính điểm theo các tiêu chí như sau:</w:t>
      </w:r>
    </w:p>
    <w:p w:rsidR="00FF1290" w:rsidRPr="00063513" w:rsidRDefault="00FF1290" w:rsidP="00FF1290">
      <w:pPr>
        <w:spacing w:after="0" w:line="240" w:lineRule="auto"/>
        <w:ind w:firstLine="544"/>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245"/>
        <w:gridCol w:w="992"/>
        <w:gridCol w:w="993"/>
        <w:gridCol w:w="1383"/>
      </w:tblGrid>
      <w:tr w:rsidR="00FF1290" w:rsidRPr="00063513" w:rsidTr="00014C1D">
        <w:tc>
          <w:tcPr>
            <w:tcW w:w="67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TT</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Nội dung tiêu chí</w:t>
            </w:r>
          </w:p>
        </w:tc>
        <w:tc>
          <w:tcPr>
            <w:tcW w:w="992"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điểm</w:t>
            </w:r>
          </w:p>
        </w:tc>
        <w:tc>
          <w:tcPr>
            <w:tcW w:w="99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lượng</w:t>
            </w:r>
          </w:p>
        </w:tc>
        <w:tc>
          <w:tcPr>
            <w:tcW w:w="138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Tổng số điểm</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người học xoá mù chữ</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0,5</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a</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0,5 x a</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2</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lớp học xoá mù chữ</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b</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10 x b</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3</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bộ tài liệu, sách giáo khoa, văn phòng phẩm phát cho người học</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0,05</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c</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0,05 x c</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4</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đơn vị mua sắm trang thiết bị</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50</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d</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50 x d</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r w:rsidRPr="00063513">
              <w:rPr>
                <w:b/>
                <w:sz w:val="28"/>
                <w:szCs w:val="28"/>
              </w:rPr>
              <w:t>Tổng cộng điểm (1+2+3+4)</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r w:rsidRPr="00063513">
              <w:rPr>
                <w:b/>
                <w:sz w:val="28"/>
                <w:szCs w:val="28"/>
              </w:rPr>
              <w:t xml:space="preserve">    </w:t>
            </w:r>
          </w:p>
        </w:tc>
      </w:tr>
    </w:tbl>
    <w:p w:rsidR="00FF1290" w:rsidRPr="00063513" w:rsidRDefault="00FF1290" w:rsidP="00FF1290">
      <w:pPr>
        <w:spacing w:after="0" w:line="240" w:lineRule="auto"/>
        <w:ind w:firstLine="720"/>
        <w:jc w:val="both"/>
        <w:rPr>
          <w:sz w:val="28"/>
          <w:szCs w:val="28"/>
        </w:rPr>
      </w:pPr>
      <w:r w:rsidRPr="00063513">
        <w:rPr>
          <w:sz w:val="28"/>
          <w:szCs w:val="28"/>
        </w:rPr>
        <w:t>Số lượng (a,b,c,d) căn cứ số liệu nhu cầu thực tế của các địa phương.</w:t>
      </w:r>
    </w:p>
    <w:p w:rsidR="00FF1290" w:rsidRPr="00063513" w:rsidRDefault="00FF1290" w:rsidP="00FF1290">
      <w:pPr>
        <w:spacing w:after="0" w:line="240" w:lineRule="auto"/>
        <w:ind w:firstLine="544"/>
        <w:jc w:val="both"/>
        <w:rPr>
          <w:b/>
          <w:sz w:val="28"/>
          <w:szCs w:val="28"/>
        </w:rPr>
      </w:pPr>
      <w:r w:rsidRPr="00063513">
        <w:rPr>
          <w:b/>
          <w:sz w:val="28"/>
          <w:szCs w:val="28"/>
        </w:rPr>
        <w:t xml:space="preserve">2. Tiểu Dự án 2: Bồi dưỡng kiến thức dân tộc; đào tạo đại học và sau đại học đáp ứng nhu cầu nhân lực cho vùng đồng bào dân tộc thiểu số </w:t>
      </w:r>
    </w:p>
    <w:p w:rsidR="00FF1290" w:rsidRPr="00063513" w:rsidRDefault="00FF1290" w:rsidP="00FF1290">
      <w:pPr>
        <w:spacing w:after="0" w:line="240" w:lineRule="auto"/>
        <w:ind w:firstLine="544"/>
        <w:jc w:val="both"/>
        <w:rPr>
          <w:sz w:val="28"/>
          <w:szCs w:val="28"/>
        </w:rPr>
      </w:pPr>
      <w:r w:rsidRPr="00063513">
        <w:rPr>
          <w:sz w:val="28"/>
          <w:szCs w:val="28"/>
        </w:rPr>
        <w:t>2.1.</w:t>
      </w:r>
      <w:r w:rsidRPr="00063513">
        <w:rPr>
          <w:b/>
          <w:sz w:val="28"/>
          <w:szCs w:val="28"/>
        </w:rPr>
        <w:t xml:space="preserve"> </w:t>
      </w:r>
      <w:r w:rsidRPr="00063513">
        <w:rPr>
          <w:sz w:val="28"/>
          <w:szCs w:val="28"/>
        </w:rPr>
        <w:t>Phân bổ vốn đầu tư: Không</w:t>
      </w:r>
    </w:p>
    <w:p w:rsidR="00FF1290" w:rsidRPr="00063513" w:rsidRDefault="00FF1290" w:rsidP="00FF1290">
      <w:pPr>
        <w:spacing w:after="0" w:line="240" w:lineRule="auto"/>
        <w:ind w:firstLine="544"/>
        <w:jc w:val="both"/>
        <w:rPr>
          <w:sz w:val="28"/>
          <w:szCs w:val="28"/>
        </w:rPr>
      </w:pPr>
      <w:r w:rsidRPr="00063513">
        <w:rPr>
          <w:sz w:val="28"/>
          <w:szCs w:val="28"/>
        </w:rPr>
        <w:t>2.2.</w:t>
      </w:r>
      <w:r w:rsidRPr="00063513">
        <w:rPr>
          <w:b/>
          <w:sz w:val="28"/>
          <w:szCs w:val="28"/>
        </w:rPr>
        <w:t xml:space="preserve"> </w:t>
      </w:r>
      <w:r w:rsidRPr="00063513">
        <w:rPr>
          <w:sz w:val="28"/>
          <w:szCs w:val="28"/>
        </w:rPr>
        <w:t>Phân bổ vốn sự nghiệp</w:t>
      </w:r>
    </w:p>
    <w:p w:rsidR="00FF1290" w:rsidRPr="00063513" w:rsidRDefault="00FF1290" w:rsidP="00FF1290">
      <w:pPr>
        <w:spacing w:after="0" w:line="240" w:lineRule="auto"/>
        <w:ind w:firstLine="544"/>
        <w:jc w:val="both"/>
        <w:rPr>
          <w:sz w:val="28"/>
          <w:szCs w:val="28"/>
        </w:rPr>
      </w:pPr>
      <w:r w:rsidRPr="00063513">
        <w:rPr>
          <w:sz w:val="28"/>
          <w:szCs w:val="28"/>
        </w:rPr>
        <w:t>a) Phân bổ vốn tối đa cho các sở, ban, ngành: 100% tổng số vốn của Tiểu dự án.</w:t>
      </w:r>
    </w:p>
    <w:p w:rsidR="00FF1290" w:rsidRPr="00063513" w:rsidRDefault="00FF1290" w:rsidP="00FF1290">
      <w:pPr>
        <w:spacing w:after="0" w:line="240" w:lineRule="auto"/>
        <w:ind w:firstLine="544"/>
        <w:jc w:val="both"/>
        <w:rPr>
          <w:sz w:val="28"/>
          <w:szCs w:val="28"/>
        </w:rPr>
      </w:pPr>
      <w:r w:rsidRPr="00063513">
        <w:rPr>
          <w:sz w:val="28"/>
          <w:szCs w:val="28"/>
        </w:rPr>
        <w:t xml:space="preserve">b) Phân bổ vốn cho các địa phương: Không. </w:t>
      </w:r>
    </w:p>
    <w:p w:rsidR="00FF1290" w:rsidRPr="00063513" w:rsidRDefault="00FF1290" w:rsidP="00FF1290">
      <w:pPr>
        <w:spacing w:after="0" w:line="240" w:lineRule="auto"/>
        <w:ind w:firstLine="544"/>
        <w:jc w:val="both"/>
        <w:rPr>
          <w:sz w:val="28"/>
          <w:szCs w:val="28"/>
        </w:rPr>
      </w:pPr>
      <w:r w:rsidRPr="00063513">
        <w:rPr>
          <w:sz w:val="28"/>
          <w:szCs w:val="28"/>
        </w:rPr>
        <w:t>* Nội dung 1: Bồi dưỡng kiến thức dân tộc</w:t>
      </w:r>
    </w:p>
    <w:p w:rsidR="00FF1290" w:rsidRPr="00063513" w:rsidRDefault="00FF1290" w:rsidP="00FF1290">
      <w:pPr>
        <w:spacing w:after="0" w:line="240" w:lineRule="auto"/>
        <w:ind w:firstLine="544"/>
        <w:jc w:val="both"/>
        <w:rPr>
          <w:sz w:val="28"/>
          <w:szCs w:val="28"/>
        </w:rPr>
      </w:pPr>
      <w:r w:rsidRPr="00063513">
        <w:rPr>
          <w:sz w:val="28"/>
          <w:szCs w:val="28"/>
        </w:rPr>
        <w:t>Áp dụng phương pháp tính điểm theo các tiêu chí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245"/>
        <w:gridCol w:w="992"/>
        <w:gridCol w:w="993"/>
        <w:gridCol w:w="1383"/>
      </w:tblGrid>
      <w:tr w:rsidR="00FF1290" w:rsidRPr="00063513" w:rsidTr="00014C1D">
        <w:tc>
          <w:tcPr>
            <w:tcW w:w="67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TT</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Nội dung tiêu chí</w:t>
            </w:r>
          </w:p>
        </w:tc>
        <w:tc>
          <w:tcPr>
            <w:tcW w:w="992"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điểm</w:t>
            </w:r>
          </w:p>
        </w:tc>
        <w:tc>
          <w:tcPr>
            <w:tcW w:w="99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lượng</w:t>
            </w:r>
          </w:p>
        </w:tc>
        <w:tc>
          <w:tcPr>
            <w:tcW w:w="138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Tổng số điểm</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xã vùng đồng bào dân tộc thiểu số</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0,204</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a</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0,204 x a</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r w:rsidRPr="00063513">
              <w:rPr>
                <w:b/>
                <w:sz w:val="28"/>
                <w:szCs w:val="28"/>
              </w:rPr>
              <w:t>Tổng cộng điểm</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b/>
                <w:sz w:val="28"/>
                <w:szCs w:val="28"/>
              </w:rPr>
            </w:pPr>
          </w:p>
        </w:tc>
      </w:tr>
    </w:tbl>
    <w:p w:rsidR="00FF1290" w:rsidRPr="00063513" w:rsidRDefault="00FF1290" w:rsidP="00FF1290">
      <w:pPr>
        <w:spacing w:after="0" w:line="240" w:lineRule="auto"/>
        <w:ind w:firstLine="544"/>
        <w:jc w:val="both"/>
        <w:rPr>
          <w:sz w:val="28"/>
          <w:szCs w:val="28"/>
        </w:rPr>
      </w:pPr>
      <w:r w:rsidRPr="00063513">
        <w:rPr>
          <w:sz w:val="28"/>
          <w:szCs w:val="28"/>
        </w:rPr>
        <w:t>Xã thuộc vùng dân tộc thiểu số và miền núi được xác định theo Quyết định 861/QĐ-TTg và các Quyết định sửa đổi, bổ sung (nếu có).</w:t>
      </w:r>
    </w:p>
    <w:p w:rsidR="00FF1290" w:rsidRPr="00063513" w:rsidRDefault="00FF1290" w:rsidP="00FF1290">
      <w:pPr>
        <w:spacing w:after="0" w:line="240" w:lineRule="auto"/>
        <w:ind w:firstLine="544"/>
        <w:jc w:val="both"/>
        <w:rPr>
          <w:sz w:val="28"/>
          <w:szCs w:val="28"/>
        </w:rPr>
      </w:pPr>
      <w:r w:rsidRPr="00063513">
        <w:rPr>
          <w:sz w:val="28"/>
          <w:szCs w:val="28"/>
        </w:rPr>
        <w:t xml:space="preserve">* Nội dung 2. Đào tạo đại học, sau đại học: </w:t>
      </w:r>
    </w:p>
    <w:p w:rsidR="00FF1290" w:rsidRPr="00063513" w:rsidRDefault="00FF1290" w:rsidP="00FF1290">
      <w:pPr>
        <w:spacing w:after="0" w:line="240" w:lineRule="auto"/>
        <w:ind w:firstLine="544"/>
        <w:jc w:val="both"/>
        <w:rPr>
          <w:sz w:val="28"/>
          <w:szCs w:val="28"/>
        </w:rPr>
      </w:pPr>
      <w:r w:rsidRPr="00063513">
        <w:rPr>
          <w:sz w:val="28"/>
          <w:szCs w:val="28"/>
        </w:rPr>
        <w:t xml:space="preserve">Áp dụng phương pháp tính điểm theo các tiêu chí như sau: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245"/>
        <w:gridCol w:w="992"/>
        <w:gridCol w:w="993"/>
        <w:gridCol w:w="1383"/>
      </w:tblGrid>
      <w:tr w:rsidR="00FF1290" w:rsidRPr="00063513" w:rsidTr="00014C1D">
        <w:tc>
          <w:tcPr>
            <w:tcW w:w="67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TT</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Nội dung tiêu chí</w:t>
            </w:r>
          </w:p>
        </w:tc>
        <w:tc>
          <w:tcPr>
            <w:tcW w:w="992"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điểm</w:t>
            </w:r>
          </w:p>
        </w:tc>
        <w:tc>
          <w:tcPr>
            <w:tcW w:w="99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lượng</w:t>
            </w:r>
          </w:p>
        </w:tc>
        <w:tc>
          <w:tcPr>
            <w:tcW w:w="138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Tổng số điểm</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xã đào tạo đại học</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1,6</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a</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1,6 x a</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r w:rsidRPr="00063513">
              <w:rPr>
                <w:b/>
                <w:sz w:val="28"/>
                <w:szCs w:val="28"/>
              </w:rPr>
              <w:t>Tổng cộng điể</w:t>
            </w:r>
            <w:r w:rsidR="00793E64">
              <w:rPr>
                <w:b/>
                <w:sz w:val="28"/>
                <w:szCs w:val="28"/>
              </w:rPr>
              <w:t xml:space="preserve">m </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b/>
                <w:sz w:val="28"/>
                <w:szCs w:val="28"/>
              </w:rPr>
            </w:pPr>
          </w:p>
        </w:tc>
      </w:tr>
    </w:tbl>
    <w:p w:rsidR="00FF1290" w:rsidRPr="00063513" w:rsidRDefault="00FF1290" w:rsidP="00FF1290">
      <w:pPr>
        <w:spacing w:after="0" w:line="240" w:lineRule="auto"/>
        <w:ind w:firstLine="544"/>
        <w:jc w:val="both"/>
        <w:rPr>
          <w:sz w:val="28"/>
          <w:szCs w:val="28"/>
        </w:rPr>
      </w:pPr>
      <w:r w:rsidRPr="00063513">
        <w:rPr>
          <w:sz w:val="28"/>
          <w:szCs w:val="28"/>
        </w:rPr>
        <w:t>Xã thuộc vùng dân tộc thiểu số và miền núi được xác định theo Quyết định 861/QĐ-TTg và các Quyết định sửa đổi, bổ sung (nế</w:t>
      </w:r>
      <w:r>
        <w:rPr>
          <w:sz w:val="28"/>
          <w:szCs w:val="28"/>
        </w:rPr>
        <w:t>u có)</w:t>
      </w:r>
      <w:r w:rsidRPr="00063513">
        <w:rPr>
          <w:sz w:val="28"/>
          <w:szCs w:val="28"/>
        </w:rPr>
        <w:t>.</w:t>
      </w:r>
    </w:p>
    <w:p w:rsidR="00FF1290" w:rsidRPr="00063513" w:rsidRDefault="00FF1290" w:rsidP="00FF1290">
      <w:pPr>
        <w:spacing w:after="0" w:line="240" w:lineRule="auto"/>
        <w:ind w:firstLine="544"/>
        <w:jc w:val="both"/>
        <w:rPr>
          <w:b/>
          <w:sz w:val="28"/>
          <w:szCs w:val="28"/>
        </w:rPr>
      </w:pPr>
      <w:r w:rsidRPr="00063513">
        <w:rPr>
          <w:b/>
          <w:sz w:val="28"/>
          <w:szCs w:val="28"/>
        </w:rPr>
        <w:t>3. Tiểu dự án 3: Dự án phát triển giáo dục nghề nghiệp (GDNN) và giải quyết việc làm cho người lao động vùng dân tộc thiểu số và miền núi</w:t>
      </w:r>
    </w:p>
    <w:p w:rsidR="00FF1290" w:rsidRPr="00063513" w:rsidRDefault="00FF1290" w:rsidP="00FF1290">
      <w:pPr>
        <w:spacing w:after="0" w:line="240" w:lineRule="auto"/>
        <w:ind w:firstLine="544"/>
        <w:jc w:val="both"/>
        <w:rPr>
          <w:sz w:val="28"/>
          <w:szCs w:val="28"/>
        </w:rPr>
      </w:pPr>
      <w:r w:rsidRPr="00063513">
        <w:rPr>
          <w:sz w:val="28"/>
          <w:szCs w:val="28"/>
        </w:rPr>
        <w:t>3.1.</w:t>
      </w:r>
      <w:r w:rsidRPr="00063513">
        <w:rPr>
          <w:b/>
          <w:sz w:val="28"/>
          <w:szCs w:val="28"/>
        </w:rPr>
        <w:t xml:space="preserve"> </w:t>
      </w:r>
      <w:r w:rsidRPr="00063513">
        <w:rPr>
          <w:sz w:val="28"/>
          <w:szCs w:val="28"/>
        </w:rPr>
        <w:t>Phân bổ vốn đầu tư: Không.</w:t>
      </w:r>
    </w:p>
    <w:p w:rsidR="00FF1290" w:rsidRPr="00063513" w:rsidRDefault="00FF1290" w:rsidP="00FF1290">
      <w:pPr>
        <w:spacing w:after="0" w:line="240" w:lineRule="auto"/>
        <w:ind w:firstLine="544"/>
        <w:jc w:val="both"/>
        <w:rPr>
          <w:sz w:val="28"/>
          <w:szCs w:val="28"/>
        </w:rPr>
      </w:pPr>
      <w:r w:rsidRPr="00063513">
        <w:rPr>
          <w:sz w:val="28"/>
          <w:szCs w:val="28"/>
        </w:rPr>
        <w:t>3.2.</w:t>
      </w:r>
      <w:r w:rsidRPr="00063513">
        <w:rPr>
          <w:b/>
          <w:sz w:val="28"/>
          <w:szCs w:val="28"/>
        </w:rPr>
        <w:t xml:space="preserve"> </w:t>
      </w:r>
      <w:r w:rsidRPr="00063513">
        <w:rPr>
          <w:sz w:val="28"/>
          <w:szCs w:val="28"/>
        </w:rPr>
        <w:t>Phân bổ vốn sự nghiệp</w:t>
      </w:r>
    </w:p>
    <w:p w:rsidR="00FF1290" w:rsidRPr="00063513" w:rsidRDefault="00FF1290" w:rsidP="00FF1290">
      <w:pPr>
        <w:spacing w:after="0" w:line="240" w:lineRule="auto"/>
        <w:ind w:firstLine="544"/>
        <w:jc w:val="both"/>
        <w:rPr>
          <w:sz w:val="28"/>
          <w:szCs w:val="28"/>
        </w:rPr>
      </w:pPr>
      <w:r w:rsidRPr="00063513">
        <w:rPr>
          <w:sz w:val="28"/>
          <w:szCs w:val="28"/>
        </w:rPr>
        <w:t>a) Phân bổ vốn tối đa cho các sở, ban, ngành: 40% tổng số vốn của Tiểu dự án.</w:t>
      </w:r>
    </w:p>
    <w:p w:rsidR="00FF1290" w:rsidRDefault="00FF1290" w:rsidP="00FF1290">
      <w:pPr>
        <w:spacing w:after="0" w:line="240" w:lineRule="auto"/>
        <w:ind w:firstLine="544"/>
        <w:jc w:val="both"/>
        <w:rPr>
          <w:sz w:val="28"/>
          <w:szCs w:val="28"/>
        </w:rPr>
      </w:pPr>
      <w:r w:rsidRPr="00063513">
        <w:rPr>
          <w:sz w:val="28"/>
          <w:szCs w:val="28"/>
        </w:rPr>
        <w:t xml:space="preserve">b) Phân bổ vốn tối thiểu cho các địa phương: 60%. </w:t>
      </w:r>
    </w:p>
    <w:p w:rsidR="00FF1290" w:rsidRPr="00063513" w:rsidRDefault="00FF1290" w:rsidP="00FF1290">
      <w:pPr>
        <w:spacing w:after="0" w:line="240" w:lineRule="auto"/>
        <w:ind w:firstLine="544"/>
        <w:jc w:val="both"/>
        <w:rPr>
          <w:sz w:val="28"/>
          <w:szCs w:val="28"/>
        </w:rPr>
      </w:pPr>
      <w:r w:rsidRPr="00063513">
        <w:rPr>
          <w:sz w:val="28"/>
          <w:szCs w:val="28"/>
        </w:rPr>
        <w:t xml:space="preserve"> Áp dụng phương pháp tính điểm theo các tiêu chí như sau:</w:t>
      </w:r>
    </w:p>
    <w:p w:rsidR="00FF1290" w:rsidRDefault="00FF1290" w:rsidP="00FF1290">
      <w:pPr>
        <w:spacing w:after="0" w:line="240" w:lineRule="auto"/>
        <w:ind w:firstLine="544"/>
        <w:jc w:val="both"/>
        <w:rPr>
          <w:sz w:val="28"/>
          <w:szCs w:val="28"/>
        </w:rPr>
      </w:pPr>
    </w:p>
    <w:p w:rsidR="00FF1290" w:rsidRDefault="00FF1290" w:rsidP="00FF1290">
      <w:pPr>
        <w:spacing w:after="0" w:line="240" w:lineRule="auto"/>
        <w:ind w:firstLine="544"/>
        <w:jc w:val="both"/>
        <w:rPr>
          <w:sz w:val="28"/>
          <w:szCs w:val="28"/>
        </w:rPr>
      </w:pPr>
    </w:p>
    <w:p w:rsidR="00FF1290" w:rsidRPr="00063513" w:rsidRDefault="00FF1290" w:rsidP="00FF1290">
      <w:pPr>
        <w:spacing w:after="0" w:line="240" w:lineRule="auto"/>
        <w:ind w:firstLine="544"/>
        <w:jc w:val="both"/>
        <w:rPr>
          <w:sz w:val="28"/>
          <w:szCs w:val="28"/>
        </w:rPr>
      </w:pPr>
    </w:p>
    <w:p w:rsidR="00FF1290" w:rsidRPr="00063513" w:rsidRDefault="00FF1290" w:rsidP="00FF1290">
      <w:pPr>
        <w:spacing w:after="0" w:line="240" w:lineRule="auto"/>
        <w:ind w:firstLine="544"/>
        <w:jc w:val="both"/>
        <w:rPr>
          <w:sz w:val="1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245"/>
        <w:gridCol w:w="992"/>
        <w:gridCol w:w="993"/>
        <w:gridCol w:w="1383"/>
      </w:tblGrid>
      <w:tr w:rsidR="00FF1290" w:rsidRPr="00063513" w:rsidTr="00014C1D">
        <w:tc>
          <w:tcPr>
            <w:tcW w:w="67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TT</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Nội dung</w:t>
            </w:r>
          </w:p>
        </w:tc>
        <w:tc>
          <w:tcPr>
            <w:tcW w:w="992"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điểm</w:t>
            </w:r>
          </w:p>
        </w:tc>
        <w:tc>
          <w:tcPr>
            <w:tcW w:w="99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lượng</w:t>
            </w:r>
          </w:p>
        </w:tc>
        <w:tc>
          <w:tcPr>
            <w:tcW w:w="138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Tổng điểm</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học viên được đào tạo nghề</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0,035</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a</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0,035 x a</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r w:rsidRPr="00063513">
              <w:rPr>
                <w:b/>
                <w:sz w:val="28"/>
                <w:szCs w:val="28"/>
              </w:rPr>
              <w:t>Tổng cộng điểm</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p>
        </w:tc>
      </w:tr>
    </w:tbl>
    <w:p w:rsidR="00FF1290" w:rsidRPr="00063513" w:rsidRDefault="00FF1290" w:rsidP="00FF1290">
      <w:pPr>
        <w:spacing w:after="0" w:line="240" w:lineRule="auto"/>
        <w:ind w:firstLine="720"/>
        <w:jc w:val="both"/>
        <w:rPr>
          <w:sz w:val="28"/>
          <w:szCs w:val="28"/>
        </w:rPr>
      </w:pPr>
      <w:r w:rsidRPr="00063513">
        <w:rPr>
          <w:sz w:val="28"/>
          <w:szCs w:val="28"/>
        </w:rPr>
        <w:t>Số lượng học viên được đào tạo nghề (a) căn cứ số liệu nhu cầu thực tế của các địa phương.</w:t>
      </w:r>
    </w:p>
    <w:p w:rsidR="00FF1290" w:rsidRPr="00063513" w:rsidRDefault="00FF1290" w:rsidP="00FF1290">
      <w:pPr>
        <w:spacing w:after="0" w:line="240" w:lineRule="auto"/>
        <w:ind w:firstLine="544"/>
        <w:jc w:val="both"/>
        <w:rPr>
          <w:b/>
          <w:sz w:val="28"/>
          <w:szCs w:val="28"/>
        </w:rPr>
      </w:pPr>
      <w:r w:rsidRPr="00063513">
        <w:rPr>
          <w:b/>
          <w:sz w:val="28"/>
          <w:szCs w:val="28"/>
        </w:rPr>
        <w:t>4. Tiểu Dự án 4: Đào tạo nâng cao năng lực cho cộng đồng và cán bộ triển khai Chương trình ở các cấp</w:t>
      </w:r>
    </w:p>
    <w:p w:rsidR="00FF1290" w:rsidRPr="00063513" w:rsidRDefault="00FF1290" w:rsidP="00FF1290">
      <w:pPr>
        <w:spacing w:after="0" w:line="240" w:lineRule="auto"/>
        <w:ind w:firstLine="544"/>
        <w:jc w:val="both"/>
        <w:rPr>
          <w:sz w:val="28"/>
          <w:szCs w:val="28"/>
        </w:rPr>
      </w:pPr>
      <w:r w:rsidRPr="00063513">
        <w:rPr>
          <w:sz w:val="28"/>
          <w:szCs w:val="28"/>
        </w:rPr>
        <w:t>4.1.</w:t>
      </w:r>
      <w:r w:rsidRPr="00063513">
        <w:rPr>
          <w:b/>
          <w:sz w:val="28"/>
          <w:szCs w:val="28"/>
        </w:rPr>
        <w:t xml:space="preserve"> </w:t>
      </w:r>
      <w:r w:rsidRPr="00063513">
        <w:rPr>
          <w:sz w:val="28"/>
          <w:szCs w:val="28"/>
        </w:rPr>
        <w:t>Phân bổ vốn đầu tư: Không.</w:t>
      </w:r>
    </w:p>
    <w:p w:rsidR="00FF1290" w:rsidRPr="00063513" w:rsidRDefault="00FF1290" w:rsidP="00FF1290">
      <w:pPr>
        <w:spacing w:after="0" w:line="240" w:lineRule="auto"/>
        <w:ind w:firstLine="544"/>
        <w:jc w:val="both"/>
        <w:rPr>
          <w:sz w:val="28"/>
          <w:szCs w:val="28"/>
        </w:rPr>
      </w:pPr>
      <w:r w:rsidRPr="00063513">
        <w:rPr>
          <w:sz w:val="28"/>
          <w:szCs w:val="28"/>
        </w:rPr>
        <w:t>4.2.</w:t>
      </w:r>
      <w:r w:rsidRPr="00063513">
        <w:rPr>
          <w:b/>
          <w:sz w:val="28"/>
          <w:szCs w:val="28"/>
        </w:rPr>
        <w:t xml:space="preserve"> </w:t>
      </w:r>
      <w:r w:rsidRPr="00063513">
        <w:rPr>
          <w:sz w:val="28"/>
          <w:szCs w:val="28"/>
        </w:rPr>
        <w:t>Phân bổ vốn sự nghiệp</w:t>
      </w:r>
    </w:p>
    <w:p w:rsidR="00FF1290" w:rsidRPr="00063513" w:rsidRDefault="00FF1290" w:rsidP="00FF1290">
      <w:pPr>
        <w:spacing w:after="0" w:line="240" w:lineRule="auto"/>
        <w:ind w:firstLine="544"/>
        <w:jc w:val="both"/>
        <w:rPr>
          <w:sz w:val="28"/>
          <w:szCs w:val="28"/>
        </w:rPr>
      </w:pPr>
      <w:r w:rsidRPr="00063513">
        <w:rPr>
          <w:sz w:val="28"/>
          <w:szCs w:val="28"/>
        </w:rPr>
        <w:t>a) Phân bổ vốn tối đa cho các sở, ban, ngành: 60% tổng số vốn của Tiểu dự án.</w:t>
      </w:r>
    </w:p>
    <w:p w:rsidR="00FF1290" w:rsidRDefault="00FF1290" w:rsidP="00FF1290">
      <w:pPr>
        <w:spacing w:after="0" w:line="240" w:lineRule="auto"/>
        <w:ind w:firstLine="544"/>
        <w:jc w:val="both"/>
        <w:rPr>
          <w:sz w:val="28"/>
          <w:szCs w:val="28"/>
        </w:rPr>
      </w:pPr>
      <w:r w:rsidRPr="00063513">
        <w:rPr>
          <w:sz w:val="28"/>
          <w:szCs w:val="28"/>
        </w:rPr>
        <w:t xml:space="preserve">b) Phân bổ vốn tối thiểu cho các địa phương: 40%. </w:t>
      </w:r>
    </w:p>
    <w:p w:rsidR="00FF1290" w:rsidRPr="00063513" w:rsidRDefault="00FF1290" w:rsidP="00FF1290">
      <w:pPr>
        <w:spacing w:after="0" w:line="240" w:lineRule="auto"/>
        <w:ind w:firstLine="544"/>
        <w:jc w:val="both"/>
        <w:rPr>
          <w:sz w:val="28"/>
          <w:szCs w:val="28"/>
        </w:rPr>
      </w:pPr>
      <w:r w:rsidRPr="00063513">
        <w:rPr>
          <w:sz w:val="28"/>
          <w:szCs w:val="28"/>
        </w:rPr>
        <w:t>Áp dụng phương pháp tính điểm theo các tiêu chí như sau:</w:t>
      </w:r>
    </w:p>
    <w:p w:rsidR="00FF1290" w:rsidRPr="00063513" w:rsidRDefault="00FF1290" w:rsidP="00FF1290">
      <w:pPr>
        <w:spacing w:after="0" w:line="240" w:lineRule="auto"/>
        <w:ind w:firstLine="544"/>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245"/>
        <w:gridCol w:w="992"/>
        <w:gridCol w:w="993"/>
        <w:gridCol w:w="1383"/>
      </w:tblGrid>
      <w:tr w:rsidR="00FF1290" w:rsidRPr="00063513" w:rsidTr="00014C1D">
        <w:tc>
          <w:tcPr>
            <w:tcW w:w="67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TT</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Nội dung tiêu chí</w:t>
            </w:r>
          </w:p>
        </w:tc>
        <w:tc>
          <w:tcPr>
            <w:tcW w:w="992"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Điểm</w:t>
            </w:r>
          </w:p>
        </w:tc>
        <w:tc>
          <w:tcPr>
            <w:tcW w:w="99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lượng</w:t>
            </w:r>
          </w:p>
        </w:tc>
        <w:tc>
          <w:tcPr>
            <w:tcW w:w="138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Tổng số điểm</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 xml:space="preserve">Mỗi xã ĐBKK (Xã khu vực III), xã ATK thuộc khu vực II, I </w:t>
            </w:r>
            <w:r w:rsidRPr="00063513">
              <w:rPr>
                <w:i/>
                <w:sz w:val="28"/>
                <w:szCs w:val="28"/>
              </w:rPr>
              <w:t>(Xã chưa được cấp có thẩm quyền công nhận đạt chuẩn NTM, hoàn thành mục tiêu CT135)</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15</w:t>
            </w:r>
          </w:p>
          <w:p w:rsidR="00FF1290" w:rsidRPr="00063513" w:rsidRDefault="00FF1290" w:rsidP="00014C1D">
            <w:pPr>
              <w:spacing w:after="0" w:line="240" w:lineRule="auto"/>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a</w:t>
            </w:r>
          </w:p>
        </w:tc>
        <w:tc>
          <w:tcPr>
            <w:tcW w:w="138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15 x a</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2</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 xml:space="preserve">Mỗi thôn ĐBKK không thuộc xã khu vực III </w:t>
            </w:r>
            <w:r w:rsidRPr="00063513">
              <w:rPr>
                <w:i/>
                <w:sz w:val="28"/>
                <w:szCs w:val="28"/>
              </w:rPr>
              <w:t>(Số thôn ĐBKK được tính điểm phân bổ vốn không quá 4 thôn/xã ngoài khu vực III)</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1,5</w:t>
            </w: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b</w:t>
            </w:r>
          </w:p>
        </w:tc>
        <w:tc>
          <w:tcPr>
            <w:tcW w:w="138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1,5 x b</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r w:rsidRPr="00063513">
              <w:rPr>
                <w:b/>
                <w:sz w:val="28"/>
                <w:szCs w:val="28"/>
              </w:rPr>
              <w:t>Tổng cộng điểm (1+2)</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p>
        </w:tc>
      </w:tr>
    </w:tbl>
    <w:p w:rsidR="00FF1290" w:rsidRPr="00063513" w:rsidRDefault="00FF1290" w:rsidP="00FF1290">
      <w:pPr>
        <w:spacing w:after="0" w:line="240" w:lineRule="auto"/>
        <w:ind w:firstLine="544"/>
        <w:jc w:val="both"/>
        <w:rPr>
          <w:sz w:val="28"/>
          <w:szCs w:val="28"/>
        </w:rPr>
      </w:pPr>
      <w:r w:rsidRPr="00063513">
        <w:rPr>
          <w:sz w:val="28"/>
          <w:szCs w:val="28"/>
        </w:rPr>
        <w:t>Xã ĐBKK được xác định theo Quyết định 861/QĐ-TTg và các Quyết định sửa đổi, bổ sung (nếu có); xã ATK, xã biên giới được xác định theo Quyết định của cấp có thẩm quyền; thôn ĐBKK không thuộc xã khu vực III được xác định theo Quyết định 612/QĐ-UBDT và các Quyết định sửa đổi, bổ sung (nếu có).</w:t>
      </w:r>
    </w:p>
    <w:p w:rsidR="00FF1290" w:rsidRDefault="00FF1290" w:rsidP="00FF1290"/>
    <w:p w:rsidR="00FF1290" w:rsidRDefault="00FF1290">
      <w:r>
        <w:br w:type="page"/>
      </w:r>
    </w:p>
    <w:p w:rsidR="00FF1290" w:rsidRPr="00063513" w:rsidRDefault="00FF1290" w:rsidP="00FF1290">
      <w:pPr>
        <w:spacing w:after="0" w:line="240" w:lineRule="auto"/>
        <w:jc w:val="center"/>
        <w:rPr>
          <w:b/>
          <w:sz w:val="28"/>
          <w:szCs w:val="28"/>
        </w:rPr>
      </w:pPr>
      <w:r w:rsidRPr="00063513">
        <w:rPr>
          <w:b/>
          <w:sz w:val="28"/>
          <w:szCs w:val="28"/>
        </w:rPr>
        <w:t>Phụ lụ</w:t>
      </w:r>
      <w:r>
        <w:rPr>
          <w:b/>
          <w:sz w:val="28"/>
          <w:szCs w:val="28"/>
        </w:rPr>
        <w:t xml:space="preserve">c </w:t>
      </w:r>
      <w:r w:rsidRPr="00063513">
        <w:rPr>
          <w:b/>
          <w:sz w:val="28"/>
          <w:szCs w:val="28"/>
        </w:rPr>
        <w:t>VI</w:t>
      </w:r>
    </w:p>
    <w:p w:rsidR="00FF1290" w:rsidRPr="00063513" w:rsidRDefault="00FF1290" w:rsidP="00FF1290">
      <w:pPr>
        <w:spacing w:after="0" w:line="240" w:lineRule="auto"/>
        <w:ind w:firstLine="544"/>
        <w:jc w:val="center"/>
        <w:rPr>
          <w:b/>
          <w:sz w:val="28"/>
          <w:szCs w:val="28"/>
        </w:rPr>
      </w:pPr>
      <w:r w:rsidRPr="00063513">
        <w:rPr>
          <w:b/>
          <w:sz w:val="28"/>
          <w:szCs w:val="28"/>
        </w:rPr>
        <w:t>PHÂN BỔ VỐN NGÂN SÁCH NHÀ NƯỚC THỰC HIỆN DỰ ÁN 6</w:t>
      </w:r>
    </w:p>
    <w:p w:rsidR="00FF1290" w:rsidRPr="00063513" w:rsidRDefault="00FF1290" w:rsidP="00FF1290">
      <w:pPr>
        <w:spacing w:after="0" w:line="240" w:lineRule="auto"/>
        <w:ind w:firstLine="544"/>
        <w:jc w:val="center"/>
        <w:rPr>
          <w:b/>
          <w:sz w:val="28"/>
          <w:szCs w:val="28"/>
        </w:rPr>
      </w:pPr>
      <w:r w:rsidRPr="00063513">
        <w:rPr>
          <w:b/>
          <w:sz w:val="28"/>
          <w:szCs w:val="28"/>
        </w:rPr>
        <w:t>BẢO TỒN, PHÁT HUYGIÁ TRỊ VĂN HÓA TRUYỀN THỐNG TỐT ĐẸP CỦA CÁC DÂN TỘC THIỂU SỐ GẮN VỚI PHÁT TRIỂN DU LỊCH</w:t>
      </w:r>
    </w:p>
    <w:p w:rsidR="00FF1290" w:rsidRPr="00063513" w:rsidRDefault="00FF1290" w:rsidP="00FF1290">
      <w:pPr>
        <w:spacing w:after="0" w:line="240" w:lineRule="auto"/>
        <w:jc w:val="center"/>
        <w:rPr>
          <w:i/>
          <w:sz w:val="28"/>
          <w:szCs w:val="28"/>
          <w:lang w:val="pt-BR"/>
        </w:rPr>
      </w:pPr>
      <w:r w:rsidRPr="00063513">
        <w:rPr>
          <w:i/>
          <w:sz w:val="28"/>
          <w:szCs w:val="28"/>
          <w:lang w:val="pt-BR"/>
        </w:rPr>
        <w:t>(Kèm theo Nghị quyết số:   /2022/NQ-HĐND ngày    /5/2022</w:t>
      </w:r>
    </w:p>
    <w:p w:rsidR="00FF1290" w:rsidRPr="00063513" w:rsidRDefault="00FF1290" w:rsidP="00FF1290">
      <w:pPr>
        <w:spacing w:after="0" w:line="240" w:lineRule="auto"/>
        <w:jc w:val="center"/>
        <w:rPr>
          <w:i/>
          <w:sz w:val="28"/>
          <w:szCs w:val="28"/>
          <w:lang w:val="pt-BR"/>
        </w:rPr>
      </w:pPr>
      <w:r w:rsidRPr="00063513">
        <w:rPr>
          <w:i/>
          <w:sz w:val="28"/>
          <w:szCs w:val="28"/>
          <w:lang w:val="pt-BR"/>
        </w:rPr>
        <w:t>của Hội đồng nhân dân tỉnh Quảng Trị)</w:t>
      </w:r>
    </w:p>
    <w:p w:rsidR="00FF1290" w:rsidRPr="00063513" w:rsidRDefault="00FF1290" w:rsidP="00FF1290">
      <w:pPr>
        <w:spacing w:after="0" w:line="240" w:lineRule="auto"/>
        <w:ind w:firstLine="547"/>
        <w:jc w:val="both"/>
        <w:rPr>
          <w:b/>
          <w:sz w:val="28"/>
          <w:szCs w:val="28"/>
          <w:lang w:val="pt-BR"/>
        </w:rPr>
      </w:pPr>
      <w:r w:rsidRPr="00063513">
        <w:rPr>
          <w:noProof/>
        </w:rPr>
        <mc:AlternateContent>
          <mc:Choice Requires="wps">
            <w:drawing>
              <wp:anchor distT="4294967295" distB="4294967295" distL="114300" distR="114300" simplePos="0" relativeHeight="251681792" behindDoc="0" locked="0" layoutInCell="1" allowOverlap="1" wp14:anchorId="14A493C0" wp14:editId="08C4DCDC">
                <wp:simplePos x="0" y="0"/>
                <wp:positionH relativeFrom="column">
                  <wp:posOffset>2167890</wp:posOffset>
                </wp:positionH>
                <wp:positionV relativeFrom="paragraph">
                  <wp:posOffset>-636</wp:posOffset>
                </wp:positionV>
                <wp:extent cx="1466850" cy="0"/>
                <wp:effectExtent l="0" t="0" r="19050" b="19050"/>
                <wp:wrapNone/>
                <wp:docPr id="14"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170.7pt;margin-top:-.05pt;width:115.5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KJJAIAAEs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"/>
            </w:pict>
          </mc:Fallback>
        </mc:AlternateContent>
      </w:r>
    </w:p>
    <w:p w:rsidR="00FF1290" w:rsidRPr="00063513" w:rsidRDefault="00FF1290" w:rsidP="00FF1290">
      <w:pPr>
        <w:spacing w:after="0" w:line="240" w:lineRule="auto"/>
        <w:ind w:firstLine="544"/>
        <w:jc w:val="both"/>
        <w:rPr>
          <w:i/>
          <w:sz w:val="16"/>
          <w:szCs w:val="28"/>
          <w:lang w:val="pt-BR"/>
        </w:rPr>
      </w:pPr>
    </w:p>
    <w:p w:rsidR="00FF1290" w:rsidRPr="00063513" w:rsidRDefault="00FF1290" w:rsidP="00FF1290">
      <w:pPr>
        <w:spacing w:after="0" w:line="240" w:lineRule="auto"/>
        <w:ind w:firstLine="544"/>
        <w:jc w:val="both"/>
        <w:rPr>
          <w:sz w:val="28"/>
          <w:szCs w:val="28"/>
          <w:lang w:val="pt-BR"/>
        </w:rPr>
      </w:pPr>
      <w:r w:rsidRPr="00063513">
        <w:rPr>
          <w:sz w:val="28"/>
          <w:szCs w:val="28"/>
          <w:lang w:val="pt-BR"/>
        </w:rPr>
        <w:t>1.</w:t>
      </w:r>
      <w:r w:rsidRPr="00063513">
        <w:rPr>
          <w:b/>
          <w:sz w:val="28"/>
          <w:szCs w:val="28"/>
          <w:lang w:val="pt-BR"/>
        </w:rPr>
        <w:t xml:space="preserve"> </w:t>
      </w:r>
      <w:r w:rsidRPr="00063513">
        <w:rPr>
          <w:sz w:val="28"/>
          <w:szCs w:val="28"/>
          <w:lang w:val="pt-BR"/>
        </w:rPr>
        <w:t>Phân bổ vốn đầu tư:</w:t>
      </w:r>
    </w:p>
    <w:p w:rsidR="00FF1290" w:rsidRPr="00063513" w:rsidRDefault="00FF1290" w:rsidP="00FF1290">
      <w:pPr>
        <w:spacing w:after="0" w:line="240" w:lineRule="auto"/>
        <w:ind w:firstLine="544"/>
        <w:jc w:val="both"/>
        <w:rPr>
          <w:sz w:val="28"/>
          <w:szCs w:val="28"/>
        </w:rPr>
      </w:pPr>
      <w:r w:rsidRPr="00063513">
        <w:rPr>
          <w:sz w:val="28"/>
          <w:szCs w:val="28"/>
        </w:rPr>
        <w:t>a) Phân bổ vốn cho các sở, ban, ngành: Không.</w:t>
      </w:r>
    </w:p>
    <w:p w:rsidR="00FF1290" w:rsidRDefault="00FF1290" w:rsidP="00FF1290">
      <w:pPr>
        <w:spacing w:after="0" w:line="240" w:lineRule="auto"/>
        <w:ind w:firstLine="544"/>
        <w:jc w:val="both"/>
        <w:rPr>
          <w:sz w:val="28"/>
          <w:szCs w:val="28"/>
        </w:rPr>
      </w:pPr>
      <w:r w:rsidRPr="00063513">
        <w:rPr>
          <w:sz w:val="28"/>
          <w:szCs w:val="28"/>
        </w:rPr>
        <w:t xml:space="preserve">b) Phân bổ vốn cho các địa phương: 100%. </w:t>
      </w:r>
    </w:p>
    <w:p w:rsidR="00FF1290" w:rsidRPr="00063513" w:rsidRDefault="00FF1290" w:rsidP="00FF1290">
      <w:pPr>
        <w:spacing w:after="0" w:line="240" w:lineRule="auto"/>
        <w:ind w:firstLine="544"/>
        <w:jc w:val="both"/>
        <w:rPr>
          <w:sz w:val="28"/>
          <w:szCs w:val="28"/>
        </w:rPr>
      </w:pPr>
      <w:r w:rsidRPr="00063513">
        <w:rPr>
          <w:sz w:val="28"/>
          <w:szCs w:val="28"/>
        </w:rPr>
        <w:t>Áp dụng phương pháp tính điểm theo các tiêu chí như sau:</w:t>
      </w:r>
    </w:p>
    <w:p w:rsidR="00FF1290" w:rsidRPr="00063513" w:rsidRDefault="00FF1290" w:rsidP="00FF1290">
      <w:pPr>
        <w:spacing w:after="0" w:line="240" w:lineRule="auto"/>
        <w:ind w:firstLine="544"/>
        <w:jc w:val="both"/>
        <w:rPr>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245"/>
        <w:gridCol w:w="992"/>
        <w:gridCol w:w="993"/>
        <w:gridCol w:w="1383"/>
      </w:tblGrid>
      <w:tr w:rsidR="00FF1290" w:rsidRPr="00063513" w:rsidTr="00014C1D">
        <w:tc>
          <w:tcPr>
            <w:tcW w:w="67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TT</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Nội dung tiêu chí</w:t>
            </w:r>
          </w:p>
        </w:tc>
        <w:tc>
          <w:tcPr>
            <w:tcW w:w="992"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Điểm</w:t>
            </w:r>
          </w:p>
        </w:tc>
        <w:tc>
          <w:tcPr>
            <w:tcW w:w="99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lượng</w:t>
            </w:r>
          </w:p>
        </w:tc>
        <w:tc>
          <w:tcPr>
            <w:tcW w:w="138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Tổng số điểm</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Hỗ trợ đầu tư xây dựng cho mỗi một điểm đến du lịch tiêu biểu</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7</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a</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7 x a</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2</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Hỗ trợ đầu tư bảo tồn mỗi một làng, bản truyền thống tiêu biểu của các dân tộc thiểu số</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60</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b</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60 x b</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3</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Hỗ trợ đầu tư xây dựng thiết chế văn hoá, thể thao tại các thôn thuộc vùng đồng bào DTTS &amp; MN</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c</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2 x c</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4</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Hỗ trợ xây dựng mỗi một mô hình bảo tàng sinh thái nhằm bảo tàng hoá di sản văn hoá phi vật thể trong cộng đồng các dân tộc thiểu số, hướng tới phát triển cộng đồng và phát triển du lịch</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60</w:t>
            </w: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d</w:t>
            </w:r>
          </w:p>
        </w:tc>
        <w:tc>
          <w:tcPr>
            <w:tcW w:w="138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60 x d</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5</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Hỗ trợ tu bổ, tôn tạo cho mỗi di tích quốc gia đặc biệt, di tích quốc gia có giá trị tiêu biểu của các dân tộc thiểu số</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60</w:t>
            </w: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đ</w:t>
            </w:r>
          </w:p>
        </w:tc>
        <w:tc>
          <w:tcPr>
            <w:tcW w:w="138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60 x đ</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r w:rsidRPr="00063513">
              <w:rPr>
                <w:b/>
                <w:sz w:val="28"/>
                <w:szCs w:val="28"/>
              </w:rPr>
              <w:t>Tổng cộng điểm (1+2+3+4+5)</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p>
        </w:tc>
      </w:tr>
    </w:tbl>
    <w:p w:rsidR="00FF1290" w:rsidRPr="00063513" w:rsidRDefault="00FF1290" w:rsidP="00FF1290">
      <w:pPr>
        <w:spacing w:after="0" w:line="240" w:lineRule="auto"/>
        <w:ind w:firstLine="544"/>
        <w:jc w:val="both"/>
        <w:rPr>
          <w:sz w:val="28"/>
          <w:szCs w:val="28"/>
        </w:rPr>
      </w:pPr>
      <w:r w:rsidRPr="00063513">
        <w:rPr>
          <w:sz w:val="28"/>
          <w:szCs w:val="28"/>
        </w:rPr>
        <w:t>Số lượng (a,b,c,d,đ) căn cứ số liệu nhu cầu thực tế của các địa phương.</w:t>
      </w:r>
    </w:p>
    <w:p w:rsidR="00FF1290" w:rsidRPr="00063513" w:rsidRDefault="00FF1290" w:rsidP="00FF1290">
      <w:pPr>
        <w:spacing w:after="0" w:line="240" w:lineRule="auto"/>
        <w:ind w:firstLine="544"/>
        <w:jc w:val="both"/>
        <w:rPr>
          <w:sz w:val="28"/>
          <w:szCs w:val="28"/>
        </w:rPr>
      </w:pPr>
      <w:r w:rsidRPr="00063513">
        <w:rPr>
          <w:sz w:val="28"/>
          <w:szCs w:val="28"/>
        </w:rPr>
        <w:t xml:space="preserve">2. Phân bổ vốn sự nghiệp  </w:t>
      </w:r>
    </w:p>
    <w:p w:rsidR="00FF1290" w:rsidRPr="00063513" w:rsidRDefault="00FF1290" w:rsidP="00FF1290">
      <w:pPr>
        <w:spacing w:after="0" w:line="240" w:lineRule="auto"/>
        <w:ind w:firstLine="544"/>
        <w:jc w:val="both"/>
        <w:rPr>
          <w:sz w:val="28"/>
          <w:szCs w:val="28"/>
        </w:rPr>
      </w:pPr>
      <w:r w:rsidRPr="00063513">
        <w:rPr>
          <w:sz w:val="28"/>
          <w:szCs w:val="28"/>
        </w:rPr>
        <w:t>a) Phân bổ vốn tối đa cho các sở, ban, ngành: 43% tổng số vốn của Tiểu dự án.</w:t>
      </w:r>
    </w:p>
    <w:p w:rsidR="00FF1290" w:rsidRDefault="00FF1290" w:rsidP="00FF1290">
      <w:pPr>
        <w:spacing w:after="0" w:line="240" w:lineRule="auto"/>
        <w:ind w:firstLine="544"/>
        <w:jc w:val="both"/>
        <w:rPr>
          <w:sz w:val="28"/>
          <w:szCs w:val="28"/>
        </w:rPr>
      </w:pPr>
      <w:r w:rsidRPr="00063513">
        <w:rPr>
          <w:sz w:val="28"/>
          <w:szCs w:val="28"/>
        </w:rPr>
        <w:t xml:space="preserve">b) Phân bổ vốn tối thiểu cho các địa phương: 57%. </w:t>
      </w:r>
    </w:p>
    <w:p w:rsidR="00FF1290" w:rsidRPr="00063513" w:rsidRDefault="00FF1290" w:rsidP="00FF1290">
      <w:pPr>
        <w:spacing w:after="0" w:line="240" w:lineRule="auto"/>
        <w:ind w:firstLine="544"/>
        <w:jc w:val="both"/>
        <w:rPr>
          <w:sz w:val="28"/>
          <w:szCs w:val="28"/>
        </w:rPr>
      </w:pPr>
      <w:r w:rsidRPr="00063513">
        <w:rPr>
          <w:sz w:val="28"/>
          <w:szCs w:val="28"/>
        </w:rPr>
        <w:t>Áp dụng phương pháp tính điểm theo các tiêu chí như sau:</w:t>
      </w:r>
    </w:p>
    <w:p w:rsidR="00FF1290" w:rsidRPr="008A7E25" w:rsidRDefault="00FF1290" w:rsidP="00FF1290">
      <w:pPr>
        <w:spacing w:after="0" w:line="240" w:lineRule="auto"/>
        <w:jc w:val="both"/>
        <w:rPr>
          <w:sz w:val="1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245"/>
        <w:gridCol w:w="992"/>
        <w:gridCol w:w="993"/>
        <w:gridCol w:w="1383"/>
      </w:tblGrid>
      <w:tr w:rsidR="00FF1290" w:rsidRPr="00063513" w:rsidTr="00014C1D">
        <w:tc>
          <w:tcPr>
            <w:tcW w:w="67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TT</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Nội dung tiêu chí</w:t>
            </w:r>
          </w:p>
        </w:tc>
        <w:tc>
          <w:tcPr>
            <w:tcW w:w="992"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Điểm</w:t>
            </w:r>
          </w:p>
        </w:tc>
        <w:tc>
          <w:tcPr>
            <w:tcW w:w="99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lượng</w:t>
            </w:r>
          </w:p>
        </w:tc>
        <w:tc>
          <w:tcPr>
            <w:tcW w:w="138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Tổng số điểm</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10"/>
                <w:szCs w:val="28"/>
              </w:rPr>
            </w:pPr>
          </w:p>
          <w:p w:rsidR="00FF1290" w:rsidRPr="00063513" w:rsidRDefault="00FF1290" w:rsidP="00014C1D">
            <w:pPr>
              <w:spacing w:after="0" w:line="240" w:lineRule="auto"/>
              <w:jc w:val="center"/>
              <w:rPr>
                <w:sz w:val="28"/>
                <w:szCs w:val="28"/>
              </w:rPr>
            </w:pPr>
            <w:r w:rsidRPr="00063513">
              <w:rPr>
                <w:sz w:val="28"/>
                <w:szCs w:val="28"/>
              </w:rPr>
              <w:t>1</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Khảo sát, kiểm kê, sưu tầm, tư liệu hoá di sản văn hoá truyền thống của đồng bào DTTS cho mỗi huyện vùng đồng bào DTTS &amp; MN</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10</w:t>
            </w: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a</w:t>
            </w:r>
          </w:p>
        </w:tc>
        <w:tc>
          <w:tcPr>
            <w:tcW w:w="138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10 x a</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2</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Tổ chức bảo tồn các loại hình văn hoá phi vật thể (mỗi lễ hội, mỗi mô hình văn hoá truyền thống; mỗi dự án nghiên cứu, phục dựng, bảo tồn; mỗi làng văn hoá truyền thống; mỗi chương trình tuyên truyền, quảng bá văn hoá truyền thống, văn hoá các DTTS…)</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3,5</w:t>
            </w: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b</w:t>
            </w:r>
          </w:p>
        </w:tc>
        <w:tc>
          <w:tcPr>
            <w:tcW w:w="138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3,5 x b</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3</w:t>
            </w:r>
          </w:p>
          <w:p w:rsidR="00FF1290" w:rsidRPr="00063513" w:rsidRDefault="00FF1290" w:rsidP="00014C1D">
            <w:pPr>
              <w:spacing w:after="0" w:line="240" w:lineRule="auto"/>
              <w:jc w:val="center"/>
              <w:rPr>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Hỗ trợ mỗi nghệ nhân nhân dân, nghệ nhân ưu tú người DTTS trong việc lưu truyền, phổ biến hình thức sinh hoạt văn hoá truyền thống và đào tạo, bồi dưỡng những người kế cận</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0,6</w:t>
            </w: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c</w:t>
            </w:r>
          </w:p>
        </w:tc>
        <w:tc>
          <w:tcPr>
            <w:tcW w:w="138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0,6 x c</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4</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Tổ chức mỗi lớp tập huấn, truyền dạy, câu lạc bộ (mỗi lớp tập huấn, mỗi câu lạc bộ sinh hoạt văn hoá dân gian…)</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2</w:t>
            </w: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d</w:t>
            </w:r>
          </w:p>
        </w:tc>
        <w:tc>
          <w:tcPr>
            <w:tcW w:w="138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2 x d</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5</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Hỗ trợ hoạt động cho mỗi đội văn nghệ truyền thống</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0,5</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đ</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0,5 x đ</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6</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Xây dựng nội dung, xuất bản mỗi ấn phẩm xuất bản sách, đĩa, đĩa phim tư liệu về văn hoá truyền thống đồng bào DTTS</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20</w:t>
            </w: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e</w:t>
            </w:r>
          </w:p>
        </w:tc>
        <w:tc>
          <w:tcPr>
            <w:tcW w:w="138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20 x e</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7</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Tổ chức Ngày hội, Giao lưu, Liên hoan về các loại hình văn hoá, nghệ thuật truyền thống của đồng bào DTTS</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10</w:t>
            </w: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g</w:t>
            </w:r>
          </w:p>
        </w:tc>
        <w:tc>
          <w:tcPr>
            <w:tcW w:w="138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10 x g</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8</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Tổ chức mỗi hoạt động thi đấu thể thao truyền thống các DTTS</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h</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3 x h</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9</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Hỗ trợ xây dựng tủ sách cộng đồng cho mỗi xã vùng đồng bào DTTS &amp; MN</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0,3</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l</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0,3 x l</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10</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Hỗ trợ trang thiết bị cho mỗi nhà văn hoá tại các thôn vùng đồng bào DTTS</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0,3</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m</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0,3 x m</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 xml:space="preserve"> </w:t>
            </w:r>
          </w:p>
          <w:p w:rsidR="00FF1290" w:rsidRPr="00063513" w:rsidRDefault="00FF1290" w:rsidP="00014C1D">
            <w:pPr>
              <w:spacing w:after="0" w:line="240" w:lineRule="auto"/>
              <w:jc w:val="center"/>
              <w:rPr>
                <w:sz w:val="28"/>
                <w:szCs w:val="28"/>
              </w:rPr>
            </w:pPr>
            <w:r w:rsidRPr="00063513">
              <w:rPr>
                <w:sz w:val="28"/>
                <w:szCs w:val="28"/>
              </w:rPr>
              <w:t>11</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Hỗ trợ chống xuống cấp cho mỗi di tích quốc gia đặc biệt, di tích quốc gia có giá trị tiêu biểu của các DTTS</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5</w:t>
            </w: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n</w:t>
            </w:r>
          </w:p>
        </w:tc>
        <w:tc>
          <w:tcPr>
            <w:tcW w:w="138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p w:rsidR="00FF1290" w:rsidRPr="00063513" w:rsidRDefault="00FF1290" w:rsidP="00014C1D">
            <w:pPr>
              <w:spacing w:after="0" w:line="240" w:lineRule="auto"/>
              <w:jc w:val="center"/>
              <w:rPr>
                <w:sz w:val="28"/>
                <w:szCs w:val="28"/>
              </w:rPr>
            </w:pPr>
            <w:r w:rsidRPr="00063513">
              <w:rPr>
                <w:sz w:val="28"/>
                <w:szCs w:val="28"/>
              </w:rPr>
              <w:t>5 x n</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r w:rsidRPr="00063513">
              <w:rPr>
                <w:b/>
                <w:sz w:val="28"/>
                <w:szCs w:val="28"/>
              </w:rPr>
              <w:t xml:space="preserve">Tổng cộng điểm </w:t>
            </w:r>
            <w:r w:rsidRPr="00063513">
              <w:rPr>
                <w:b/>
                <w:sz w:val="22"/>
              </w:rPr>
              <w:t>(1+2+3+4+5+6+7+8+9+10+11)</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p>
        </w:tc>
      </w:tr>
    </w:tbl>
    <w:p w:rsidR="00FF1290" w:rsidRPr="00063513" w:rsidRDefault="00FF1290" w:rsidP="00FF1290">
      <w:pPr>
        <w:spacing w:after="0" w:line="240" w:lineRule="auto"/>
        <w:ind w:firstLine="544"/>
        <w:jc w:val="both"/>
        <w:rPr>
          <w:sz w:val="28"/>
          <w:szCs w:val="28"/>
        </w:rPr>
      </w:pPr>
      <w:r w:rsidRPr="00063513">
        <w:rPr>
          <w:sz w:val="28"/>
          <w:szCs w:val="28"/>
        </w:rPr>
        <w:t>Số lượng (a,b,c,d,đ,e….) căn cứ số liệu nhu cầu thực tế của các địa phương.</w:t>
      </w:r>
    </w:p>
    <w:p w:rsidR="00FF1290" w:rsidRPr="00063513" w:rsidRDefault="00FF1290" w:rsidP="00FF1290">
      <w:pPr>
        <w:spacing w:after="0" w:line="240" w:lineRule="auto"/>
        <w:ind w:firstLine="544"/>
        <w:jc w:val="center"/>
        <w:rPr>
          <w:b/>
          <w:sz w:val="28"/>
          <w:szCs w:val="28"/>
        </w:rPr>
      </w:pPr>
    </w:p>
    <w:p w:rsidR="00FF1290" w:rsidRDefault="00FF1290" w:rsidP="00FF1290"/>
    <w:p w:rsidR="00FF1290" w:rsidRDefault="00FF1290">
      <w:r>
        <w:br w:type="page"/>
      </w:r>
    </w:p>
    <w:p w:rsidR="00FF1290" w:rsidRPr="00063513" w:rsidRDefault="00FF1290" w:rsidP="00FF1290">
      <w:pPr>
        <w:spacing w:after="0" w:line="240" w:lineRule="auto"/>
        <w:ind w:firstLine="544"/>
        <w:jc w:val="center"/>
        <w:rPr>
          <w:i/>
          <w:sz w:val="28"/>
          <w:szCs w:val="28"/>
        </w:rPr>
      </w:pPr>
      <w:r w:rsidRPr="00063513">
        <w:rPr>
          <w:b/>
          <w:sz w:val="28"/>
          <w:szCs w:val="28"/>
        </w:rPr>
        <w:t>Phụ lụ</w:t>
      </w:r>
      <w:r>
        <w:rPr>
          <w:b/>
          <w:sz w:val="28"/>
          <w:szCs w:val="28"/>
        </w:rPr>
        <w:t xml:space="preserve">c </w:t>
      </w:r>
      <w:r w:rsidRPr="00063513">
        <w:rPr>
          <w:b/>
          <w:sz w:val="28"/>
          <w:szCs w:val="28"/>
        </w:rPr>
        <w:t>VII</w:t>
      </w:r>
    </w:p>
    <w:p w:rsidR="00FF1290" w:rsidRPr="00063513" w:rsidRDefault="00FF1290" w:rsidP="00FF1290">
      <w:pPr>
        <w:spacing w:after="0" w:line="240" w:lineRule="auto"/>
        <w:ind w:firstLine="544"/>
        <w:jc w:val="center"/>
        <w:rPr>
          <w:b/>
          <w:sz w:val="28"/>
          <w:szCs w:val="28"/>
        </w:rPr>
      </w:pPr>
      <w:r w:rsidRPr="00063513">
        <w:rPr>
          <w:b/>
          <w:sz w:val="28"/>
          <w:szCs w:val="28"/>
        </w:rPr>
        <w:t>PHÂN BỔ VỐN NGÂN SÁCH NHÀ NƯỚC THỰC HIỆN DỰ ÁN 7</w:t>
      </w:r>
    </w:p>
    <w:p w:rsidR="00FF1290" w:rsidRPr="00063513" w:rsidRDefault="00FF1290" w:rsidP="00FF1290">
      <w:pPr>
        <w:spacing w:after="0" w:line="240" w:lineRule="auto"/>
        <w:ind w:firstLine="544"/>
        <w:jc w:val="center"/>
        <w:rPr>
          <w:b/>
          <w:sz w:val="28"/>
          <w:szCs w:val="28"/>
        </w:rPr>
      </w:pPr>
      <w:r w:rsidRPr="00063513">
        <w:rPr>
          <w:b/>
          <w:sz w:val="28"/>
          <w:szCs w:val="28"/>
        </w:rPr>
        <w:t>CHĂM SÓC SỨC KHỎE NHÂN DÂN, NÂNG CAO THỂ TRẠNG TẦM VÓC NGƯỜI DÂN TỘC THIỂU SỐ; PHÒNG CHỐNG</w:t>
      </w:r>
    </w:p>
    <w:p w:rsidR="00FF1290" w:rsidRPr="00063513" w:rsidRDefault="00FF1290" w:rsidP="00FF1290">
      <w:pPr>
        <w:spacing w:after="0" w:line="240" w:lineRule="auto"/>
        <w:ind w:firstLine="544"/>
        <w:jc w:val="center"/>
        <w:rPr>
          <w:b/>
          <w:sz w:val="28"/>
          <w:szCs w:val="28"/>
        </w:rPr>
      </w:pPr>
      <w:r w:rsidRPr="00063513">
        <w:rPr>
          <w:b/>
          <w:sz w:val="28"/>
          <w:szCs w:val="28"/>
        </w:rPr>
        <w:t xml:space="preserve"> SUY DINH DƯỠNG TRẺ EM</w:t>
      </w:r>
    </w:p>
    <w:p w:rsidR="00FF1290" w:rsidRPr="00063513" w:rsidRDefault="00FF1290" w:rsidP="00FF1290">
      <w:pPr>
        <w:spacing w:after="0" w:line="240" w:lineRule="auto"/>
        <w:jc w:val="center"/>
        <w:rPr>
          <w:i/>
          <w:sz w:val="28"/>
          <w:szCs w:val="28"/>
          <w:lang w:val="pt-BR"/>
        </w:rPr>
      </w:pPr>
      <w:r w:rsidRPr="00063513">
        <w:rPr>
          <w:i/>
          <w:sz w:val="28"/>
          <w:szCs w:val="28"/>
          <w:lang w:val="pt-BR"/>
        </w:rPr>
        <w:t>(Kèm theo Nghị quyết số:   /2022/NQ-HĐND ngày    /5/2022</w:t>
      </w:r>
    </w:p>
    <w:p w:rsidR="00FF1290" w:rsidRPr="00063513" w:rsidRDefault="00FF1290" w:rsidP="00FF1290">
      <w:pPr>
        <w:spacing w:after="0" w:line="240" w:lineRule="auto"/>
        <w:jc w:val="center"/>
        <w:rPr>
          <w:i/>
          <w:sz w:val="28"/>
          <w:szCs w:val="28"/>
          <w:lang w:val="pt-BR"/>
        </w:rPr>
      </w:pPr>
      <w:r w:rsidRPr="00063513">
        <w:rPr>
          <w:i/>
          <w:sz w:val="28"/>
          <w:szCs w:val="28"/>
          <w:lang w:val="pt-BR"/>
        </w:rPr>
        <w:t>của Hội đồng nhân dân tỉnh Quảng Trị)</w:t>
      </w:r>
    </w:p>
    <w:p w:rsidR="00FF1290" w:rsidRPr="00063513" w:rsidRDefault="00FF1290" w:rsidP="00FF1290">
      <w:pPr>
        <w:spacing w:after="0" w:line="240" w:lineRule="auto"/>
        <w:ind w:firstLine="547"/>
        <w:jc w:val="both"/>
        <w:rPr>
          <w:b/>
          <w:sz w:val="28"/>
          <w:szCs w:val="28"/>
          <w:lang w:val="pt-BR"/>
        </w:rPr>
      </w:pPr>
      <w:r w:rsidRPr="00063513">
        <w:rPr>
          <w:noProof/>
        </w:rPr>
        <mc:AlternateContent>
          <mc:Choice Requires="wps">
            <w:drawing>
              <wp:anchor distT="4294967295" distB="4294967295" distL="114300" distR="114300" simplePos="0" relativeHeight="251683840" behindDoc="0" locked="0" layoutInCell="1" allowOverlap="1" wp14:anchorId="382A2FC3" wp14:editId="45772082">
                <wp:simplePos x="0" y="0"/>
                <wp:positionH relativeFrom="column">
                  <wp:posOffset>2167890</wp:posOffset>
                </wp:positionH>
                <wp:positionV relativeFrom="paragraph">
                  <wp:posOffset>-636</wp:posOffset>
                </wp:positionV>
                <wp:extent cx="1466850" cy="0"/>
                <wp:effectExtent l="0" t="0" r="19050" b="19050"/>
                <wp:wrapNone/>
                <wp:docPr id="15"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170.7pt;margin-top:-.05pt;width:115.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O6XJQIAAEs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"/>
            </w:pict>
          </mc:Fallback>
        </mc:AlternateContent>
      </w:r>
    </w:p>
    <w:p w:rsidR="00FF1290" w:rsidRPr="00063513" w:rsidRDefault="00FF1290" w:rsidP="00FF1290">
      <w:pPr>
        <w:spacing w:after="0" w:line="240" w:lineRule="auto"/>
        <w:jc w:val="both"/>
        <w:rPr>
          <w:sz w:val="14"/>
          <w:szCs w:val="28"/>
          <w:lang w:val="pt-BR"/>
        </w:rPr>
      </w:pPr>
    </w:p>
    <w:p w:rsidR="00FF1290" w:rsidRPr="00063513" w:rsidRDefault="00FF1290" w:rsidP="00FF1290">
      <w:pPr>
        <w:spacing w:after="0" w:line="240" w:lineRule="auto"/>
        <w:ind w:firstLine="544"/>
        <w:jc w:val="both"/>
        <w:rPr>
          <w:sz w:val="28"/>
          <w:szCs w:val="28"/>
          <w:lang w:val="pt-BR"/>
        </w:rPr>
      </w:pPr>
      <w:r w:rsidRPr="00063513">
        <w:rPr>
          <w:sz w:val="28"/>
          <w:szCs w:val="28"/>
          <w:lang w:val="pt-BR"/>
        </w:rPr>
        <w:t>1.</w:t>
      </w:r>
      <w:r w:rsidRPr="00063513">
        <w:rPr>
          <w:b/>
          <w:sz w:val="28"/>
          <w:szCs w:val="28"/>
          <w:lang w:val="pt-BR"/>
        </w:rPr>
        <w:t xml:space="preserve"> </w:t>
      </w:r>
      <w:r w:rsidRPr="00063513">
        <w:rPr>
          <w:sz w:val="28"/>
          <w:szCs w:val="28"/>
          <w:lang w:val="pt-BR"/>
        </w:rPr>
        <w:t xml:space="preserve">Phân bổ vốn đầu tư: </w:t>
      </w:r>
    </w:p>
    <w:p w:rsidR="00FF1290" w:rsidRPr="00063513" w:rsidRDefault="00FF1290" w:rsidP="00FF1290">
      <w:pPr>
        <w:spacing w:after="0" w:line="240" w:lineRule="auto"/>
        <w:ind w:firstLine="544"/>
        <w:jc w:val="both"/>
        <w:rPr>
          <w:sz w:val="28"/>
          <w:szCs w:val="28"/>
        </w:rPr>
      </w:pPr>
      <w:r w:rsidRPr="00063513">
        <w:rPr>
          <w:sz w:val="28"/>
          <w:szCs w:val="28"/>
        </w:rPr>
        <w:t>a) Phân bổ vốn cho các sở, ban, ngành: Không.</w:t>
      </w:r>
    </w:p>
    <w:p w:rsidR="00FF1290" w:rsidRDefault="00FF1290" w:rsidP="00FF1290">
      <w:pPr>
        <w:spacing w:after="0" w:line="240" w:lineRule="auto"/>
        <w:ind w:firstLine="544"/>
        <w:jc w:val="both"/>
        <w:rPr>
          <w:sz w:val="28"/>
          <w:szCs w:val="28"/>
        </w:rPr>
      </w:pPr>
      <w:r w:rsidRPr="00063513">
        <w:rPr>
          <w:sz w:val="28"/>
          <w:szCs w:val="28"/>
        </w:rPr>
        <w:t xml:space="preserve">b) Phân bổ vốn cho các địa phương: 100%. </w:t>
      </w:r>
    </w:p>
    <w:p w:rsidR="00FF1290" w:rsidRPr="00063513" w:rsidRDefault="00FF1290" w:rsidP="00FF1290">
      <w:pPr>
        <w:spacing w:after="0" w:line="240" w:lineRule="auto"/>
        <w:ind w:firstLine="544"/>
        <w:jc w:val="both"/>
        <w:rPr>
          <w:sz w:val="28"/>
          <w:szCs w:val="28"/>
        </w:rPr>
      </w:pPr>
      <w:r w:rsidRPr="00063513">
        <w:rPr>
          <w:sz w:val="28"/>
          <w:szCs w:val="28"/>
        </w:rPr>
        <w:t>Áp dụng phương pháp tính điểm theo các tiêu chí như sau:</w:t>
      </w:r>
    </w:p>
    <w:p w:rsidR="00FF1290" w:rsidRPr="00063513" w:rsidRDefault="00FF1290" w:rsidP="00FF1290">
      <w:pPr>
        <w:spacing w:after="0" w:line="240" w:lineRule="auto"/>
        <w:ind w:firstLine="544"/>
        <w:jc w:val="both"/>
        <w:rPr>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245"/>
        <w:gridCol w:w="992"/>
        <w:gridCol w:w="993"/>
        <w:gridCol w:w="1383"/>
      </w:tblGrid>
      <w:tr w:rsidR="00FF1290" w:rsidRPr="00063513" w:rsidTr="00014C1D">
        <w:tc>
          <w:tcPr>
            <w:tcW w:w="67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TT</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Nội dung tiêu chí</w:t>
            </w:r>
          </w:p>
        </w:tc>
        <w:tc>
          <w:tcPr>
            <w:tcW w:w="992"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điểm</w:t>
            </w:r>
          </w:p>
        </w:tc>
        <w:tc>
          <w:tcPr>
            <w:tcW w:w="99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lượng</w:t>
            </w:r>
          </w:p>
        </w:tc>
        <w:tc>
          <w:tcPr>
            <w:tcW w:w="138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Tổng số điểm</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trung tâm y tế huyện được đầu tư xây dựng, sửa chữa, cải tạo</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300</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a</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300 x a</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r w:rsidRPr="00063513">
              <w:rPr>
                <w:b/>
                <w:sz w:val="28"/>
                <w:szCs w:val="28"/>
              </w:rPr>
              <w:t>Tổng cộng điểm</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p>
        </w:tc>
      </w:tr>
    </w:tbl>
    <w:p w:rsidR="00FF1290" w:rsidRPr="00063513" w:rsidRDefault="00FF1290" w:rsidP="00FF1290">
      <w:pPr>
        <w:spacing w:after="0" w:line="240" w:lineRule="auto"/>
        <w:ind w:firstLine="544"/>
        <w:jc w:val="both"/>
        <w:rPr>
          <w:sz w:val="28"/>
          <w:szCs w:val="28"/>
        </w:rPr>
      </w:pPr>
      <w:r w:rsidRPr="00063513">
        <w:rPr>
          <w:sz w:val="28"/>
          <w:szCs w:val="28"/>
        </w:rPr>
        <w:t>Số lượng (a) căn cứ số liệu nhu cầu thực tế của các địa phương.</w:t>
      </w:r>
    </w:p>
    <w:p w:rsidR="00FF1290" w:rsidRPr="00063513" w:rsidRDefault="00FF1290" w:rsidP="00FF1290">
      <w:pPr>
        <w:spacing w:after="0" w:line="240" w:lineRule="auto"/>
        <w:ind w:firstLine="544"/>
        <w:jc w:val="both"/>
        <w:rPr>
          <w:sz w:val="28"/>
          <w:szCs w:val="28"/>
        </w:rPr>
      </w:pPr>
      <w:r w:rsidRPr="00063513">
        <w:rPr>
          <w:sz w:val="28"/>
          <w:szCs w:val="28"/>
        </w:rPr>
        <w:t>2.</w:t>
      </w:r>
      <w:r w:rsidRPr="00063513">
        <w:rPr>
          <w:b/>
          <w:sz w:val="28"/>
          <w:szCs w:val="28"/>
        </w:rPr>
        <w:t xml:space="preserve"> </w:t>
      </w:r>
      <w:r w:rsidRPr="00063513">
        <w:rPr>
          <w:sz w:val="28"/>
          <w:szCs w:val="28"/>
        </w:rPr>
        <w:t xml:space="preserve">Phân bổ vốn sự nghiệp: </w:t>
      </w:r>
    </w:p>
    <w:p w:rsidR="00FF1290" w:rsidRPr="00063513" w:rsidRDefault="00FF1290" w:rsidP="00FF1290">
      <w:pPr>
        <w:spacing w:after="0" w:line="240" w:lineRule="auto"/>
        <w:ind w:firstLine="544"/>
        <w:jc w:val="both"/>
        <w:rPr>
          <w:sz w:val="28"/>
          <w:szCs w:val="28"/>
        </w:rPr>
      </w:pPr>
      <w:r w:rsidRPr="00063513">
        <w:rPr>
          <w:sz w:val="28"/>
          <w:szCs w:val="28"/>
        </w:rPr>
        <w:t>a) Phân bổ vốn cho các sở, ban, ngành: Không.</w:t>
      </w:r>
    </w:p>
    <w:p w:rsidR="00FF1290" w:rsidRDefault="00FF1290" w:rsidP="00FF1290">
      <w:pPr>
        <w:spacing w:after="0" w:line="240" w:lineRule="auto"/>
        <w:ind w:firstLine="544"/>
        <w:jc w:val="both"/>
        <w:rPr>
          <w:sz w:val="28"/>
          <w:szCs w:val="28"/>
        </w:rPr>
      </w:pPr>
      <w:r w:rsidRPr="00063513">
        <w:rPr>
          <w:sz w:val="28"/>
          <w:szCs w:val="28"/>
        </w:rPr>
        <w:t xml:space="preserve">b) Phân bổ vốn cho các địa phương: 100%. </w:t>
      </w:r>
    </w:p>
    <w:p w:rsidR="00FF1290" w:rsidRPr="00063513" w:rsidRDefault="00FF1290" w:rsidP="00FF1290">
      <w:pPr>
        <w:spacing w:after="0" w:line="240" w:lineRule="auto"/>
        <w:ind w:firstLine="544"/>
        <w:jc w:val="both"/>
        <w:rPr>
          <w:sz w:val="28"/>
          <w:szCs w:val="28"/>
        </w:rPr>
      </w:pPr>
      <w:r w:rsidRPr="00063513">
        <w:rPr>
          <w:sz w:val="28"/>
          <w:szCs w:val="28"/>
        </w:rPr>
        <w:t>Áp dụng phương pháp tính điểm theo các tiêu chí như sau:</w:t>
      </w:r>
    </w:p>
    <w:p w:rsidR="00FF1290" w:rsidRPr="00063513" w:rsidRDefault="00FF1290" w:rsidP="00FF1290">
      <w:pPr>
        <w:spacing w:after="0" w:line="240" w:lineRule="auto"/>
        <w:ind w:firstLine="544"/>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245"/>
        <w:gridCol w:w="992"/>
        <w:gridCol w:w="993"/>
        <w:gridCol w:w="1383"/>
      </w:tblGrid>
      <w:tr w:rsidR="00FF1290" w:rsidRPr="00063513" w:rsidTr="00014C1D">
        <w:tc>
          <w:tcPr>
            <w:tcW w:w="67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TT</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Nội dung tiêu chí</w:t>
            </w:r>
          </w:p>
        </w:tc>
        <w:tc>
          <w:tcPr>
            <w:tcW w:w="992"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điểm</w:t>
            </w:r>
          </w:p>
        </w:tc>
        <w:tc>
          <w:tcPr>
            <w:tcW w:w="99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lượng</w:t>
            </w:r>
          </w:p>
        </w:tc>
        <w:tc>
          <w:tcPr>
            <w:tcW w:w="138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Tổng số điểm</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xã khu vực III</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50</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a</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50 x a</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2</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xã khu vực II</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30</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b</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30 x b</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3</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xã khu vực I</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15</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c</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15 x c</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r w:rsidRPr="00063513">
              <w:rPr>
                <w:b/>
                <w:sz w:val="28"/>
                <w:szCs w:val="28"/>
              </w:rPr>
              <w:t>Tổng cộng điểm (1+2+3)</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p>
        </w:tc>
      </w:tr>
    </w:tbl>
    <w:p w:rsidR="00FF1290" w:rsidRPr="00063513" w:rsidRDefault="00FF1290" w:rsidP="00FF1290">
      <w:pPr>
        <w:spacing w:after="0" w:line="240" w:lineRule="auto"/>
        <w:ind w:firstLine="544"/>
        <w:jc w:val="both"/>
        <w:rPr>
          <w:sz w:val="28"/>
          <w:szCs w:val="28"/>
        </w:rPr>
      </w:pPr>
      <w:r w:rsidRPr="00063513">
        <w:rPr>
          <w:sz w:val="28"/>
          <w:szCs w:val="28"/>
        </w:rPr>
        <w:t>Xã khu vực III, II, I được xác định theo Quyết định 861/QĐ-TTg và các Quyết định sửa đổi, bổ sung (nếu có).</w:t>
      </w:r>
    </w:p>
    <w:p w:rsidR="00FF1290" w:rsidRDefault="00FF1290" w:rsidP="00FF1290"/>
    <w:p w:rsidR="00FF1290" w:rsidRDefault="00FF1290">
      <w:r>
        <w:br w:type="page"/>
      </w:r>
    </w:p>
    <w:p w:rsidR="00FF1290" w:rsidRPr="00063513" w:rsidRDefault="00FF1290" w:rsidP="00FF1290">
      <w:pPr>
        <w:spacing w:after="0" w:line="240" w:lineRule="auto"/>
        <w:ind w:firstLine="544"/>
        <w:jc w:val="center"/>
        <w:rPr>
          <w:b/>
          <w:sz w:val="28"/>
          <w:szCs w:val="28"/>
        </w:rPr>
      </w:pPr>
      <w:r w:rsidRPr="00063513">
        <w:rPr>
          <w:b/>
          <w:sz w:val="28"/>
          <w:szCs w:val="28"/>
        </w:rPr>
        <w:t>Phụ lụ</w:t>
      </w:r>
      <w:r>
        <w:rPr>
          <w:b/>
          <w:sz w:val="28"/>
          <w:szCs w:val="28"/>
        </w:rPr>
        <w:t xml:space="preserve">c </w:t>
      </w:r>
      <w:r w:rsidRPr="00063513">
        <w:rPr>
          <w:b/>
          <w:sz w:val="28"/>
          <w:szCs w:val="28"/>
        </w:rPr>
        <w:t>VIII</w:t>
      </w:r>
    </w:p>
    <w:p w:rsidR="00FF1290" w:rsidRPr="00063513" w:rsidRDefault="00FF1290" w:rsidP="00FF1290">
      <w:pPr>
        <w:spacing w:after="0" w:line="240" w:lineRule="auto"/>
        <w:ind w:firstLine="544"/>
        <w:jc w:val="center"/>
        <w:rPr>
          <w:b/>
          <w:sz w:val="28"/>
          <w:szCs w:val="28"/>
        </w:rPr>
      </w:pPr>
      <w:r w:rsidRPr="00063513">
        <w:rPr>
          <w:b/>
          <w:sz w:val="28"/>
          <w:szCs w:val="28"/>
        </w:rPr>
        <w:t>PHÂN BỔ VỐN NGÂN SÁCH NHÀ NƯỚC THỰC HIỆN DỰ ÁN 8</w:t>
      </w:r>
    </w:p>
    <w:p w:rsidR="00FF1290" w:rsidRPr="00063513" w:rsidRDefault="00FF1290" w:rsidP="00FF1290">
      <w:pPr>
        <w:spacing w:after="0" w:line="240" w:lineRule="auto"/>
        <w:ind w:firstLine="544"/>
        <w:jc w:val="center"/>
        <w:rPr>
          <w:b/>
          <w:sz w:val="28"/>
          <w:szCs w:val="28"/>
        </w:rPr>
      </w:pPr>
      <w:r w:rsidRPr="00063513">
        <w:rPr>
          <w:b/>
          <w:sz w:val="28"/>
          <w:szCs w:val="28"/>
        </w:rPr>
        <w:t>THỰC HIỆN BÌNH ĐẲNG GIỚI VÀ GIẢI QUYẾT NHỮNG VẤN ĐỀ CẤP THIẾT ĐỐI VỚI PHỤ NỮ VÀ TRẺ EM</w:t>
      </w:r>
    </w:p>
    <w:p w:rsidR="00FF1290" w:rsidRPr="00063513" w:rsidRDefault="00FF1290" w:rsidP="00FF1290">
      <w:pPr>
        <w:spacing w:after="0" w:line="240" w:lineRule="auto"/>
        <w:jc w:val="center"/>
        <w:rPr>
          <w:i/>
          <w:sz w:val="28"/>
          <w:szCs w:val="28"/>
          <w:lang w:val="pt-BR"/>
        </w:rPr>
      </w:pPr>
      <w:r w:rsidRPr="00063513">
        <w:rPr>
          <w:i/>
          <w:sz w:val="28"/>
          <w:szCs w:val="28"/>
          <w:lang w:val="pt-BR"/>
        </w:rPr>
        <w:t>(Kèm theo Nghị quyết số:   /2022/NQ-HĐND ngày    /5/2022</w:t>
      </w:r>
    </w:p>
    <w:p w:rsidR="00FF1290" w:rsidRPr="00063513" w:rsidRDefault="00FF1290" w:rsidP="00FF1290">
      <w:pPr>
        <w:spacing w:after="0" w:line="240" w:lineRule="auto"/>
        <w:jc w:val="center"/>
        <w:rPr>
          <w:i/>
          <w:sz w:val="28"/>
          <w:szCs w:val="28"/>
          <w:lang w:val="pt-BR"/>
        </w:rPr>
      </w:pPr>
      <w:r w:rsidRPr="00063513">
        <w:rPr>
          <w:i/>
          <w:sz w:val="28"/>
          <w:szCs w:val="28"/>
          <w:lang w:val="pt-BR"/>
        </w:rPr>
        <w:t>của Hội đồng nhân dân tỉnh Quảng Trị)</w:t>
      </w:r>
    </w:p>
    <w:p w:rsidR="00FF1290" w:rsidRPr="00063513" w:rsidRDefault="00FF1290" w:rsidP="00FF1290">
      <w:pPr>
        <w:spacing w:after="0" w:line="240" w:lineRule="auto"/>
        <w:ind w:firstLine="547"/>
        <w:jc w:val="both"/>
        <w:rPr>
          <w:b/>
          <w:sz w:val="28"/>
          <w:szCs w:val="28"/>
          <w:lang w:val="pt-BR"/>
        </w:rPr>
      </w:pPr>
      <w:r w:rsidRPr="00063513">
        <w:rPr>
          <w:noProof/>
        </w:rPr>
        <mc:AlternateContent>
          <mc:Choice Requires="wps">
            <w:drawing>
              <wp:anchor distT="4294967295" distB="4294967295" distL="114300" distR="114300" simplePos="0" relativeHeight="251685888" behindDoc="0" locked="0" layoutInCell="1" allowOverlap="1" wp14:anchorId="6A63C127" wp14:editId="0FF5F7FF">
                <wp:simplePos x="0" y="0"/>
                <wp:positionH relativeFrom="column">
                  <wp:posOffset>2167890</wp:posOffset>
                </wp:positionH>
                <wp:positionV relativeFrom="paragraph">
                  <wp:posOffset>-636</wp:posOffset>
                </wp:positionV>
                <wp:extent cx="1466850" cy="0"/>
                <wp:effectExtent l="0" t="0" r="19050" b="19050"/>
                <wp:wrapNone/>
                <wp:docPr id="16"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170.7pt;margin-top:-.05pt;width:115.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cq1JQIAAEs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"/>
            </w:pict>
          </mc:Fallback>
        </mc:AlternateContent>
      </w:r>
    </w:p>
    <w:p w:rsidR="00FF1290" w:rsidRPr="00063513" w:rsidRDefault="00FF1290" w:rsidP="00FF1290">
      <w:pPr>
        <w:spacing w:after="0" w:line="240" w:lineRule="auto"/>
        <w:ind w:firstLine="544"/>
        <w:jc w:val="both"/>
        <w:rPr>
          <w:sz w:val="28"/>
          <w:szCs w:val="28"/>
          <w:lang w:val="pt-BR"/>
        </w:rPr>
      </w:pPr>
      <w:r w:rsidRPr="00063513">
        <w:rPr>
          <w:sz w:val="28"/>
          <w:szCs w:val="28"/>
          <w:lang w:val="pt-BR"/>
        </w:rPr>
        <w:t>1.</w:t>
      </w:r>
      <w:r w:rsidRPr="00063513">
        <w:rPr>
          <w:b/>
          <w:sz w:val="28"/>
          <w:szCs w:val="28"/>
          <w:lang w:val="pt-BR"/>
        </w:rPr>
        <w:t xml:space="preserve"> </w:t>
      </w:r>
      <w:r w:rsidRPr="00063513">
        <w:rPr>
          <w:sz w:val="28"/>
          <w:szCs w:val="28"/>
          <w:lang w:val="pt-BR"/>
        </w:rPr>
        <w:t>Phân bổ vốn đầu tư: Không.</w:t>
      </w:r>
    </w:p>
    <w:p w:rsidR="00FF1290" w:rsidRPr="00063513" w:rsidRDefault="00FF1290" w:rsidP="00FF1290">
      <w:pPr>
        <w:spacing w:after="0" w:line="240" w:lineRule="auto"/>
        <w:ind w:firstLine="544"/>
        <w:jc w:val="both"/>
        <w:rPr>
          <w:sz w:val="28"/>
          <w:szCs w:val="28"/>
          <w:lang w:val="pt-BR"/>
        </w:rPr>
      </w:pPr>
      <w:r w:rsidRPr="00063513">
        <w:rPr>
          <w:sz w:val="28"/>
          <w:szCs w:val="28"/>
          <w:lang w:val="pt-BR"/>
        </w:rPr>
        <w:t>2.</w:t>
      </w:r>
      <w:r w:rsidRPr="00063513">
        <w:rPr>
          <w:b/>
          <w:sz w:val="28"/>
          <w:szCs w:val="28"/>
          <w:lang w:val="pt-BR"/>
        </w:rPr>
        <w:t xml:space="preserve"> </w:t>
      </w:r>
      <w:r w:rsidRPr="00063513">
        <w:rPr>
          <w:sz w:val="28"/>
          <w:szCs w:val="28"/>
          <w:lang w:val="pt-BR"/>
        </w:rPr>
        <w:t>Phân bổ vốn sự nghiệp</w:t>
      </w:r>
    </w:p>
    <w:p w:rsidR="00FF1290" w:rsidRPr="00063513" w:rsidRDefault="00FF1290" w:rsidP="00FF1290">
      <w:pPr>
        <w:spacing w:after="0" w:line="240" w:lineRule="auto"/>
        <w:ind w:firstLine="544"/>
        <w:jc w:val="both"/>
        <w:rPr>
          <w:sz w:val="28"/>
          <w:szCs w:val="28"/>
        </w:rPr>
      </w:pPr>
      <w:r w:rsidRPr="00063513">
        <w:rPr>
          <w:sz w:val="28"/>
          <w:szCs w:val="28"/>
        </w:rPr>
        <w:t>a) Phân bổ vốn tối đa cho các sở, ban, ngành: 50% tổng số vốn của Tiểu dự án.</w:t>
      </w:r>
    </w:p>
    <w:p w:rsidR="00FF1290" w:rsidRDefault="00FF1290" w:rsidP="00FF1290">
      <w:pPr>
        <w:spacing w:after="0" w:line="240" w:lineRule="auto"/>
        <w:ind w:firstLine="544"/>
        <w:jc w:val="both"/>
        <w:rPr>
          <w:sz w:val="28"/>
          <w:szCs w:val="28"/>
        </w:rPr>
      </w:pPr>
      <w:r w:rsidRPr="00063513">
        <w:rPr>
          <w:sz w:val="28"/>
          <w:szCs w:val="28"/>
        </w:rPr>
        <w:t xml:space="preserve">b) Phân bổ vốn tối thiểu cho các địa phương: 50%. </w:t>
      </w:r>
    </w:p>
    <w:p w:rsidR="00FF1290" w:rsidRPr="00063513" w:rsidRDefault="00FF1290" w:rsidP="00FF1290">
      <w:pPr>
        <w:spacing w:after="0" w:line="240" w:lineRule="auto"/>
        <w:ind w:firstLine="544"/>
        <w:jc w:val="both"/>
        <w:rPr>
          <w:sz w:val="28"/>
          <w:szCs w:val="28"/>
        </w:rPr>
      </w:pPr>
      <w:r w:rsidRPr="00063513">
        <w:rPr>
          <w:sz w:val="28"/>
          <w:szCs w:val="28"/>
        </w:rPr>
        <w:t>Áp dụng phương pháp tính điểm theo các tiêu chí như sau:</w:t>
      </w:r>
    </w:p>
    <w:p w:rsidR="00FF1290" w:rsidRPr="00063513" w:rsidRDefault="00FF1290" w:rsidP="00FF1290">
      <w:pPr>
        <w:spacing w:after="0" w:line="240" w:lineRule="auto"/>
        <w:ind w:firstLine="544"/>
        <w:jc w:val="both"/>
        <w:rPr>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245"/>
        <w:gridCol w:w="992"/>
        <w:gridCol w:w="993"/>
        <w:gridCol w:w="1383"/>
      </w:tblGrid>
      <w:tr w:rsidR="00FF1290" w:rsidRPr="00063513" w:rsidTr="00014C1D">
        <w:tc>
          <w:tcPr>
            <w:tcW w:w="675" w:type="dxa"/>
            <w:tcBorders>
              <w:top w:val="single" w:sz="4" w:space="0" w:color="auto"/>
              <w:left w:val="single" w:sz="4" w:space="0" w:color="auto"/>
              <w:bottom w:val="single" w:sz="4" w:space="0" w:color="auto"/>
              <w:right w:val="single" w:sz="4" w:space="0" w:color="auto"/>
            </w:tcBorders>
            <w:vAlign w:val="center"/>
          </w:tcPr>
          <w:p w:rsidR="00FF1290" w:rsidRPr="00063513" w:rsidRDefault="00FF1290" w:rsidP="00014C1D">
            <w:pPr>
              <w:spacing w:after="0" w:line="240" w:lineRule="auto"/>
              <w:jc w:val="center"/>
              <w:rPr>
                <w:b/>
                <w:sz w:val="28"/>
                <w:szCs w:val="28"/>
                <w:lang w:val="pt-BR"/>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Nội dung tiêu chí</w:t>
            </w:r>
          </w:p>
        </w:tc>
        <w:tc>
          <w:tcPr>
            <w:tcW w:w="992"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Điểm</w:t>
            </w:r>
          </w:p>
        </w:tc>
        <w:tc>
          <w:tcPr>
            <w:tcW w:w="99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lượng</w:t>
            </w:r>
          </w:p>
        </w:tc>
        <w:tc>
          <w:tcPr>
            <w:tcW w:w="138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Tổng số điểm</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 xml:space="preserve">Mỗi xã ĐBKK (Xã khu vực III), xã ATK thuộc khu vực II, I </w:t>
            </w:r>
            <w:r w:rsidRPr="00063513">
              <w:rPr>
                <w:i/>
                <w:sz w:val="28"/>
                <w:szCs w:val="28"/>
              </w:rPr>
              <w:t>(Xã chưa được cấp có thẩm quyền công nhận đạt chuẩn NTM, hoàn thành mục tiêu CT135)</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10</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a</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10 x a</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2</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 xml:space="preserve">Mỗi thôn ĐBKK không thuộc xã khu vực III </w:t>
            </w:r>
            <w:r w:rsidRPr="00063513">
              <w:rPr>
                <w:i/>
                <w:sz w:val="28"/>
                <w:szCs w:val="28"/>
              </w:rPr>
              <w:t>(Số thôn ĐBKK được tính điểm phân bổ vốn không quá 4 thôn/xã ngoài khu vực III)</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b</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2 x b</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3</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xã ĐBKK là xã biên giới được tính thêm điểm</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c</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 x c</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r w:rsidRPr="00063513">
              <w:rPr>
                <w:b/>
                <w:sz w:val="28"/>
                <w:szCs w:val="28"/>
              </w:rPr>
              <w:t>Tổng cộng điểm (1+2+3)</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p>
        </w:tc>
      </w:tr>
    </w:tbl>
    <w:p w:rsidR="00FF1290" w:rsidRPr="00063513" w:rsidRDefault="00FF1290" w:rsidP="00FF1290">
      <w:pPr>
        <w:spacing w:after="0" w:line="240" w:lineRule="auto"/>
        <w:ind w:firstLine="544"/>
        <w:jc w:val="both"/>
        <w:rPr>
          <w:sz w:val="16"/>
          <w:szCs w:val="28"/>
        </w:rPr>
      </w:pPr>
    </w:p>
    <w:p w:rsidR="00FF1290" w:rsidRPr="00063513" w:rsidRDefault="00FF1290" w:rsidP="00FF1290">
      <w:pPr>
        <w:spacing w:after="0" w:line="240" w:lineRule="auto"/>
        <w:ind w:firstLine="544"/>
        <w:jc w:val="both"/>
        <w:rPr>
          <w:sz w:val="28"/>
          <w:szCs w:val="28"/>
        </w:rPr>
      </w:pPr>
      <w:r w:rsidRPr="00063513">
        <w:rPr>
          <w:sz w:val="28"/>
          <w:szCs w:val="28"/>
        </w:rPr>
        <w:t>Xã ĐBKK được xác định theo Quyết định 861/QĐ-TTg và các Quyết định sửa đổi, bổ sung (nếu có); xã ATK, xã biên giới được xác định theo Quyết định của cấp có thẩm quyền; thôn ĐBKK không thuộc xã khu vực III được xác định theo Quyết định 612/QĐ-UBDT và các Quyết định sửa đổi, bổ sung (nếu có).</w:t>
      </w:r>
    </w:p>
    <w:p w:rsidR="00FF1290" w:rsidRPr="00063513" w:rsidRDefault="00FF1290" w:rsidP="00FF1290">
      <w:pPr>
        <w:spacing w:after="0" w:line="240" w:lineRule="auto"/>
        <w:ind w:firstLine="544"/>
        <w:jc w:val="both"/>
        <w:rPr>
          <w:sz w:val="28"/>
          <w:szCs w:val="28"/>
        </w:rPr>
      </w:pPr>
    </w:p>
    <w:p w:rsidR="00FF1290" w:rsidRPr="00063513" w:rsidRDefault="00FF1290" w:rsidP="00FF1290">
      <w:pPr>
        <w:spacing w:after="0" w:line="240" w:lineRule="auto"/>
        <w:ind w:firstLine="544"/>
        <w:jc w:val="both"/>
        <w:rPr>
          <w:sz w:val="28"/>
          <w:szCs w:val="28"/>
        </w:rPr>
      </w:pPr>
    </w:p>
    <w:p w:rsidR="00FF1290" w:rsidRPr="00063513" w:rsidRDefault="00FF1290" w:rsidP="00FF1290">
      <w:pPr>
        <w:spacing w:after="0" w:line="240" w:lineRule="auto"/>
        <w:jc w:val="both"/>
        <w:rPr>
          <w:sz w:val="28"/>
          <w:szCs w:val="28"/>
        </w:rPr>
      </w:pPr>
    </w:p>
    <w:p w:rsidR="00FF1290" w:rsidRDefault="00FF1290" w:rsidP="00FF1290"/>
    <w:p w:rsidR="00FF1290" w:rsidRDefault="00FF1290">
      <w:r>
        <w:br w:type="page"/>
      </w:r>
    </w:p>
    <w:p w:rsidR="00FF1290" w:rsidRPr="00063513" w:rsidRDefault="00FF1290" w:rsidP="00FF1290">
      <w:pPr>
        <w:spacing w:after="0" w:line="240" w:lineRule="auto"/>
        <w:ind w:firstLine="544"/>
        <w:jc w:val="center"/>
        <w:rPr>
          <w:b/>
          <w:sz w:val="28"/>
          <w:szCs w:val="28"/>
        </w:rPr>
      </w:pPr>
      <w:r w:rsidRPr="00063513">
        <w:rPr>
          <w:b/>
          <w:sz w:val="28"/>
          <w:szCs w:val="28"/>
        </w:rPr>
        <w:t>Phụ lụ</w:t>
      </w:r>
      <w:r>
        <w:rPr>
          <w:b/>
          <w:sz w:val="28"/>
          <w:szCs w:val="28"/>
        </w:rPr>
        <w:t xml:space="preserve">c </w:t>
      </w:r>
      <w:r w:rsidRPr="00063513">
        <w:rPr>
          <w:b/>
          <w:sz w:val="28"/>
          <w:szCs w:val="28"/>
        </w:rPr>
        <w:t>IX</w:t>
      </w:r>
    </w:p>
    <w:p w:rsidR="00FF1290" w:rsidRPr="00063513" w:rsidRDefault="00FF1290" w:rsidP="00FF1290">
      <w:pPr>
        <w:spacing w:after="0" w:line="240" w:lineRule="auto"/>
        <w:ind w:firstLine="544"/>
        <w:jc w:val="center"/>
        <w:rPr>
          <w:b/>
          <w:sz w:val="28"/>
          <w:szCs w:val="28"/>
        </w:rPr>
      </w:pPr>
      <w:r w:rsidRPr="00063513">
        <w:rPr>
          <w:b/>
          <w:sz w:val="28"/>
          <w:szCs w:val="28"/>
        </w:rPr>
        <w:t>PHÂN BỔ VỐN NGÂN SÁCH NHÀ NƯỚC THỰC HIỆN DỰ ÁN 9</w:t>
      </w:r>
    </w:p>
    <w:p w:rsidR="00FF1290" w:rsidRPr="00063513" w:rsidRDefault="00FF1290" w:rsidP="00FF1290">
      <w:pPr>
        <w:spacing w:after="0" w:line="240" w:lineRule="auto"/>
        <w:ind w:firstLine="544"/>
        <w:jc w:val="center"/>
        <w:rPr>
          <w:b/>
          <w:sz w:val="28"/>
          <w:szCs w:val="28"/>
        </w:rPr>
      </w:pPr>
      <w:r w:rsidRPr="00063513">
        <w:rPr>
          <w:b/>
          <w:sz w:val="28"/>
          <w:szCs w:val="28"/>
        </w:rPr>
        <w:t xml:space="preserve">ĐẦU TƯ PHÁT TRIỂN NHÓM DÂN TỘC THIỂU SỐ </w:t>
      </w:r>
    </w:p>
    <w:p w:rsidR="00FF1290" w:rsidRPr="00063513" w:rsidRDefault="00FF1290" w:rsidP="00FF1290">
      <w:pPr>
        <w:spacing w:after="0" w:line="240" w:lineRule="auto"/>
        <w:ind w:firstLine="544"/>
        <w:jc w:val="center"/>
        <w:rPr>
          <w:b/>
          <w:sz w:val="28"/>
          <w:szCs w:val="28"/>
        </w:rPr>
      </w:pPr>
      <w:r w:rsidRPr="00063513">
        <w:rPr>
          <w:b/>
          <w:sz w:val="28"/>
          <w:szCs w:val="28"/>
        </w:rPr>
        <w:t xml:space="preserve"> CÒN NHIỀU KHÓ KHĂN </w:t>
      </w:r>
    </w:p>
    <w:p w:rsidR="00FF1290" w:rsidRPr="00063513" w:rsidRDefault="00FF1290" w:rsidP="00FF1290">
      <w:pPr>
        <w:spacing w:after="0" w:line="240" w:lineRule="auto"/>
        <w:jc w:val="center"/>
        <w:rPr>
          <w:i/>
          <w:sz w:val="28"/>
          <w:szCs w:val="28"/>
          <w:lang w:val="pt-BR"/>
        </w:rPr>
      </w:pPr>
      <w:r w:rsidRPr="00063513">
        <w:rPr>
          <w:i/>
          <w:sz w:val="28"/>
          <w:szCs w:val="28"/>
          <w:lang w:val="pt-BR"/>
        </w:rPr>
        <w:t>(Kèm theo Nghị quyết số:   /2022/NQ-HĐND ngày    /5/2022</w:t>
      </w:r>
    </w:p>
    <w:p w:rsidR="00FF1290" w:rsidRPr="00063513" w:rsidRDefault="00FF1290" w:rsidP="00FF1290">
      <w:pPr>
        <w:spacing w:after="0" w:line="240" w:lineRule="auto"/>
        <w:jc w:val="center"/>
        <w:rPr>
          <w:i/>
          <w:sz w:val="28"/>
          <w:szCs w:val="28"/>
          <w:lang w:val="pt-BR"/>
        </w:rPr>
      </w:pPr>
      <w:r w:rsidRPr="00063513">
        <w:rPr>
          <w:i/>
          <w:sz w:val="28"/>
          <w:szCs w:val="28"/>
          <w:lang w:val="pt-BR"/>
        </w:rPr>
        <w:t>của Hội đồng nhân dân tỉnh Quảng Trị)</w:t>
      </w:r>
    </w:p>
    <w:p w:rsidR="00FF1290" w:rsidRPr="00063513" w:rsidRDefault="00FF1290" w:rsidP="00FF1290">
      <w:pPr>
        <w:spacing w:after="0" w:line="240" w:lineRule="auto"/>
        <w:ind w:firstLine="547"/>
        <w:jc w:val="both"/>
        <w:rPr>
          <w:b/>
          <w:sz w:val="28"/>
          <w:szCs w:val="28"/>
          <w:lang w:val="pt-BR"/>
        </w:rPr>
      </w:pPr>
      <w:r w:rsidRPr="00063513">
        <w:rPr>
          <w:noProof/>
        </w:rPr>
        <mc:AlternateContent>
          <mc:Choice Requires="wps">
            <w:drawing>
              <wp:anchor distT="4294967295" distB="4294967295" distL="114300" distR="114300" simplePos="0" relativeHeight="251687936" behindDoc="0" locked="0" layoutInCell="1" allowOverlap="1" wp14:anchorId="0E3D0140" wp14:editId="5565AB0F">
                <wp:simplePos x="0" y="0"/>
                <wp:positionH relativeFrom="column">
                  <wp:posOffset>2167890</wp:posOffset>
                </wp:positionH>
                <wp:positionV relativeFrom="paragraph">
                  <wp:posOffset>-636</wp:posOffset>
                </wp:positionV>
                <wp:extent cx="1466850" cy="0"/>
                <wp:effectExtent l="0" t="0" r="19050" b="19050"/>
                <wp:wrapNone/>
                <wp:docPr id="17"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170.7pt;margin-top:-.05pt;width:115.5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arJQIAAEsEAAAOAAAAZHJzL2Uyb0RvYy54bWysVMGO2jAQvVfqP1i5syE0s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"/>
            </w:pict>
          </mc:Fallback>
        </mc:AlternateContent>
      </w:r>
    </w:p>
    <w:p w:rsidR="00FF1290" w:rsidRPr="00063513" w:rsidRDefault="00FF1290" w:rsidP="00FF1290">
      <w:pPr>
        <w:spacing w:after="0" w:line="240" w:lineRule="auto"/>
        <w:ind w:firstLine="544"/>
        <w:jc w:val="both"/>
        <w:rPr>
          <w:b/>
          <w:sz w:val="28"/>
          <w:szCs w:val="28"/>
          <w:lang w:val="pt-BR"/>
        </w:rPr>
      </w:pPr>
      <w:r w:rsidRPr="00063513">
        <w:rPr>
          <w:b/>
          <w:sz w:val="28"/>
          <w:szCs w:val="28"/>
          <w:lang w:val="pt-BR"/>
        </w:rPr>
        <w:t>1. Tiểu Dự án 1: Đầu tư tạo sinh kế bền vững, phát triển kinh tế- xã hội nhóm dân tộc thiểu số còn nhiều khó khăn</w:t>
      </w:r>
    </w:p>
    <w:p w:rsidR="00FF1290" w:rsidRPr="00063513" w:rsidRDefault="00FF1290" w:rsidP="00FF1290">
      <w:pPr>
        <w:spacing w:after="0" w:line="240" w:lineRule="auto"/>
        <w:ind w:firstLine="544"/>
        <w:jc w:val="both"/>
        <w:rPr>
          <w:sz w:val="28"/>
          <w:szCs w:val="28"/>
          <w:lang w:val="pt-BR"/>
        </w:rPr>
      </w:pPr>
      <w:r w:rsidRPr="00063513">
        <w:rPr>
          <w:sz w:val="28"/>
          <w:szCs w:val="28"/>
          <w:lang w:val="pt-BR"/>
        </w:rPr>
        <w:t>1.1. Phân bổ vốn sự nghiệp:</w:t>
      </w:r>
    </w:p>
    <w:p w:rsidR="00FF1290" w:rsidRPr="00063513" w:rsidRDefault="00FF1290" w:rsidP="00FF1290">
      <w:pPr>
        <w:spacing w:after="0" w:line="240" w:lineRule="auto"/>
        <w:ind w:firstLine="544"/>
        <w:jc w:val="both"/>
        <w:rPr>
          <w:sz w:val="28"/>
          <w:szCs w:val="28"/>
        </w:rPr>
      </w:pPr>
      <w:r w:rsidRPr="00063513">
        <w:rPr>
          <w:sz w:val="28"/>
          <w:szCs w:val="28"/>
        </w:rPr>
        <w:t>a) Phân bổ vốn cho các sở, ban, ngành: Không.</w:t>
      </w:r>
    </w:p>
    <w:p w:rsidR="00FF1290" w:rsidRDefault="00FF1290" w:rsidP="00FF1290">
      <w:pPr>
        <w:spacing w:after="0" w:line="240" w:lineRule="auto"/>
        <w:ind w:firstLine="544"/>
        <w:jc w:val="both"/>
        <w:rPr>
          <w:sz w:val="28"/>
          <w:szCs w:val="28"/>
        </w:rPr>
      </w:pPr>
      <w:r w:rsidRPr="00063513">
        <w:rPr>
          <w:sz w:val="28"/>
          <w:szCs w:val="28"/>
        </w:rPr>
        <w:t xml:space="preserve">b) Phân bổ vốn cho các địa phương: 100%. </w:t>
      </w:r>
    </w:p>
    <w:p w:rsidR="00FF1290" w:rsidRPr="00063513" w:rsidRDefault="00FF1290" w:rsidP="00FF1290">
      <w:pPr>
        <w:spacing w:after="0" w:line="240" w:lineRule="auto"/>
        <w:ind w:firstLine="544"/>
        <w:jc w:val="both"/>
        <w:rPr>
          <w:sz w:val="28"/>
          <w:szCs w:val="28"/>
        </w:rPr>
      </w:pPr>
      <w:r w:rsidRPr="00063513">
        <w:rPr>
          <w:sz w:val="28"/>
          <w:szCs w:val="28"/>
        </w:rPr>
        <w:t>Áp dụng phương pháp tính điểm theo các tiêu chí như sau:</w:t>
      </w:r>
    </w:p>
    <w:p w:rsidR="00FF1290" w:rsidRPr="00063513" w:rsidRDefault="00FF1290" w:rsidP="00FF1290">
      <w:pPr>
        <w:spacing w:after="0" w:line="240" w:lineRule="auto"/>
        <w:ind w:firstLine="544"/>
        <w:jc w:val="both"/>
        <w:rPr>
          <w:sz w:val="14"/>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245"/>
        <w:gridCol w:w="992"/>
        <w:gridCol w:w="993"/>
        <w:gridCol w:w="1383"/>
      </w:tblGrid>
      <w:tr w:rsidR="00FF1290" w:rsidRPr="00063513" w:rsidTr="00014C1D">
        <w:tc>
          <w:tcPr>
            <w:tcW w:w="67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TT</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Nội dung tiêu chí</w:t>
            </w:r>
          </w:p>
        </w:tc>
        <w:tc>
          <w:tcPr>
            <w:tcW w:w="992"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Điểm</w:t>
            </w:r>
          </w:p>
        </w:tc>
        <w:tc>
          <w:tcPr>
            <w:tcW w:w="99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lượng</w:t>
            </w:r>
          </w:p>
        </w:tc>
        <w:tc>
          <w:tcPr>
            <w:tcW w:w="138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Tổng số điểm</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hộ DTTS còn gặp nhiều khó khăn thuộc địa bàn đầu tư</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0,15</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a</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0,15 x a</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r w:rsidRPr="00063513">
              <w:rPr>
                <w:b/>
                <w:sz w:val="28"/>
                <w:szCs w:val="28"/>
              </w:rPr>
              <w:t>Tổng cộng điểm</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p>
        </w:tc>
      </w:tr>
    </w:tbl>
    <w:p w:rsidR="00FF1290" w:rsidRPr="00063513" w:rsidRDefault="00FF1290" w:rsidP="00FF1290">
      <w:pPr>
        <w:spacing w:after="0" w:line="240" w:lineRule="auto"/>
        <w:ind w:firstLine="544"/>
        <w:jc w:val="both"/>
        <w:rPr>
          <w:sz w:val="28"/>
          <w:szCs w:val="28"/>
        </w:rPr>
      </w:pPr>
      <w:r w:rsidRPr="00063513">
        <w:rPr>
          <w:sz w:val="28"/>
          <w:szCs w:val="28"/>
        </w:rPr>
        <w:t>Số lượng hộ DTTS còn gặp nhiều khó khăn thuộc địa bàn đầu tư được xác định theo Quyết định số 1227/QĐ-TTg ngày 14/7/2021 của Thủ tướng Chính phủ phê duyệt danh sách các dân tộc còn gặp nhiều khó khăn, có khó khăn đặc thù giai đoạn 2021-2025.</w:t>
      </w:r>
    </w:p>
    <w:p w:rsidR="00FF1290" w:rsidRPr="00063513" w:rsidRDefault="00FF1290" w:rsidP="00FF1290">
      <w:pPr>
        <w:spacing w:after="0" w:line="240" w:lineRule="auto"/>
        <w:ind w:firstLine="544"/>
        <w:jc w:val="both"/>
        <w:rPr>
          <w:b/>
          <w:sz w:val="28"/>
          <w:szCs w:val="28"/>
        </w:rPr>
      </w:pPr>
      <w:r w:rsidRPr="00063513">
        <w:rPr>
          <w:b/>
          <w:sz w:val="28"/>
          <w:szCs w:val="28"/>
        </w:rPr>
        <w:t>2. Tiểu Dự án 2: Giảm thiểu tình trạng tảo hôn và hôn nhân cận huyết thống trong vùng đồng bào dân tộc thiểu số và miền núi</w:t>
      </w:r>
    </w:p>
    <w:p w:rsidR="00FF1290" w:rsidRPr="00063513" w:rsidRDefault="00FF1290" w:rsidP="00FF1290">
      <w:pPr>
        <w:spacing w:after="0" w:line="240" w:lineRule="auto"/>
        <w:ind w:firstLine="544"/>
        <w:jc w:val="both"/>
        <w:rPr>
          <w:sz w:val="28"/>
          <w:szCs w:val="28"/>
        </w:rPr>
      </w:pPr>
      <w:r w:rsidRPr="00063513">
        <w:rPr>
          <w:sz w:val="28"/>
          <w:szCs w:val="28"/>
        </w:rPr>
        <w:t>2.1.</w:t>
      </w:r>
      <w:r w:rsidRPr="00063513">
        <w:rPr>
          <w:b/>
          <w:sz w:val="28"/>
          <w:szCs w:val="28"/>
        </w:rPr>
        <w:t xml:space="preserve"> </w:t>
      </w:r>
      <w:r w:rsidRPr="00063513">
        <w:rPr>
          <w:sz w:val="28"/>
          <w:szCs w:val="28"/>
        </w:rPr>
        <w:t>Phân bổ vốn đầu tư: Không.</w:t>
      </w:r>
    </w:p>
    <w:p w:rsidR="00FF1290" w:rsidRPr="00063513" w:rsidRDefault="00FF1290" w:rsidP="00FF1290">
      <w:pPr>
        <w:spacing w:after="0" w:line="240" w:lineRule="auto"/>
        <w:ind w:firstLine="544"/>
        <w:jc w:val="both"/>
        <w:rPr>
          <w:sz w:val="28"/>
          <w:szCs w:val="28"/>
        </w:rPr>
      </w:pPr>
      <w:r w:rsidRPr="00063513">
        <w:rPr>
          <w:sz w:val="28"/>
          <w:szCs w:val="28"/>
        </w:rPr>
        <w:t>2.2.</w:t>
      </w:r>
      <w:r w:rsidRPr="00063513">
        <w:rPr>
          <w:b/>
          <w:sz w:val="28"/>
          <w:szCs w:val="28"/>
        </w:rPr>
        <w:t xml:space="preserve"> </w:t>
      </w:r>
      <w:r w:rsidRPr="00063513">
        <w:rPr>
          <w:sz w:val="28"/>
          <w:szCs w:val="28"/>
        </w:rPr>
        <w:t>Phân bổ vốn sự nghiệp:</w:t>
      </w:r>
    </w:p>
    <w:p w:rsidR="00FF1290" w:rsidRPr="00063513" w:rsidRDefault="00FF1290" w:rsidP="00FF1290">
      <w:pPr>
        <w:spacing w:after="0" w:line="240" w:lineRule="auto"/>
        <w:ind w:firstLine="544"/>
        <w:jc w:val="both"/>
        <w:rPr>
          <w:sz w:val="28"/>
          <w:szCs w:val="28"/>
        </w:rPr>
      </w:pPr>
      <w:r w:rsidRPr="00063513">
        <w:rPr>
          <w:sz w:val="28"/>
          <w:szCs w:val="28"/>
        </w:rPr>
        <w:t>a) Phân bổ vốn tối đa cho các sở, ban, ngành: 50% tổng số vốn của Tiểu dự án.</w:t>
      </w:r>
    </w:p>
    <w:p w:rsidR="00FF1290" w:rsidRDefault="00FF1290" w:rsidP="00FF1290">
      <w:pPr>
        <w:spacing w:after="0" w:line="240" w:lineRule="auto"/>
        <w:ind w:firstLine="544"/>
        <w:jc w:val="both"/>
        <w:rPr>
          <w:sz w:val="28"/>
          <w:szCs w:val="28"/>
        </w:rPr>
      </w:pPr>
      <w:r w:rsidRPr="00063513">
        <w:rPr>
          <w:sz w:val="28"/>
          <w:szCs w:val="28"/>
        </w:rPr>
        <w:t xml:space="preserve">b) Phân bổ vốn tối thiểu cho các địa phương: 50%. </w:t>
      </w:r>
    </w:p>
    <w:p w:rsidR="00FF1290" w:rsidRPr="00063513" w:rsidRDefault="00FF1290" w:rsidP="00FF1290">
      <w:pPr>
        <w:spacing w:after="0" w:line="240" w:lineRule="auto"/>
        <w:ind w:firstLine="544"/>
        <w:jc w:val="both"/>
        <w:rPr>
          <w:sz w:val="28"/>
          <w:szCs w:val="28"/>
        </w:rPr>
      </w:pPr>
      <w:r w:rsidRPr="00063513">
        <w:rPr>
          <w:sz w:val="28"/>
          <w:szCs w:val="28"/>
        </w:rPr>
        <w:t>Áp dụng phương pháp tính điểm theo các tiêu chí như sau:</w:t>
      </w:r>
    </w:p>
    <w:p w:rsidR="00FF1290" w:rsidRPr="00063513" w:rsidRDefault="00FF1290" w:rsidP="00FF1290">
      <w:pPr>
        <w:spacing w:after="0" w:line="240" w:lineRule="auto"/>
        <w:ind w:firstLine="544"/>
        <w:jc w:val="both"/>
        <w:rPr>
          <w:sz w:val="2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245"/>
        <w:gridCol w:w="992"/>
        <w:gridCol w:w="993"/>
        <w:gridCol w:w="1383"/>
      </w:tblGrid>
      <w:tr w:rsidR="00FF1290" w:rsidRPr="00063513" w:rsidTr="00014C1D">
        <w:tc>
          <w:tcPr>
            <w:tcW w:w="67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TT</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Nội dung tiêu chí</w:t>
            </w:r>
          </w:p>
        </w:tc>
        <w:tc>
          <w:tcPr>
            <w:tcW w:w="992"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Điểm</w:t>
            </w:r>
          </w:p>
        </w:tc>
        <w:tc>
          <w:tcPr>
            <w:tcW w:w="99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lượng</w:t>
            </w:r>
          </w:p>
        </w:tc>
        <w:tc>
          <w:tcPr>
            <w:tcW w:w="138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Tổng số điểm</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tỷ lệ tảo hôn + tỷ lệ hôn nhân cận huyết thống</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5</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a</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5 x a</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2</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xã khu vực I</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b</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 x b</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3</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xã khu vực II</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1,5</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c</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1,5 x c</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4</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xã khu vực III</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d</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3 x d</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5</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mô hình được thực hiện</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đ</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2 x đ</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r w:rsidRPr="00063513">
              <w:rPr>
                <w:b/>
                <w:sz w:val="28"/>
                <w:szCs w:val="28"/>
              </w:rPr>
              <w:t>Tổng số (1+2+3+4+5)</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138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r>
    </w:tbl>
    <w:p w:rsidR="00FF1290" w:rsidRPr="00063513" w:rsidRDefault="00FF1290" w:rsidP="00FF1290">
      <w:pPr>
        <w:spacing w:after="0" w:line="240" w:lineRule="auto"/>
        <w:ind w:firstLine="544"/>
        <w:jc w:val="both"/>
        <w:rPr>
          <w:sz w:val="28"/>
          <w:szCs w:val="28"/>
        </w:rPr>
      </w:pPr>
      <w:r w:rsidRPr="00063513">
        <w:rPr>
          <w:sz w:val="28"/>
          <w:szCs w:val="28"/>
        </w:rPr>
        <w:t>Tỷ lệ tảo hôn, tỷ lệ hôn nhân cận huyết (a) của huyện căn cứ số liệu điều tra thống kê thực trạng kinh tế - xã hội 53 DTTS năm 2019.</w:t>
      </w:r>
    </w:p>
    <w:p w:rsidR="00FF1290" w:rsidRPr="00063513" w:rsidRDefault="00FF1290" w:rsidP="00FF1290">
      <w:pPr>
        <w:spacing w:after="0" w:line="240" w:lineRule="auto"/>
        <w:ind w:firstLine="544"/>
        <w:jc w:val="both"/>
        <w:rPr>
          <w:sz w:val="28"/>
          <w:szCs w:val="28"/>
        </w:rPr>
      </w:pPr>
      <w:r w:rsidRPr="00063513">
        <w:rPr>
          <w:sz w:val="28"/>
          <w:szCs w:val="28"/>
        </w:rPr>
        <w:t>Xã khu vực I, II, III (b,c,d) của huyện được xác định theo Quyết định 861/QĐ-TTg và các Quyết định sửa đổi, bổ sung (nếu có).</w:t>
      </w:r>
    </w:p>
    <w:p w:rsidR="00FF1290" w:rsidRPr="00063513" w:rsidRDefault="00FF1290" w:rsidP="00FF1290">
      <w:pPr>
        <w:spacing w:after="0" w:line="240" w:lineRule="auto"/>
        <w:ind w:firstLine="544"/>
        <w:jc w:val="both"/>
        <w:rPr>
          <w:sz w:val="28"/>
          <w:szCs w:val="28"/>
        </w:rPr>
      </w:pPr>
      <w:r w:rsidRPr="00063513">
        <w:rPr>
          <w:sz w:val="28"/>
          <w:szCs w:val="28"/>
        </w:rPr>
        <w:t>Số mô hình thực hiện (đ) là 20% của tổng số xã khu vực III, II của huyện được xác định theo Quyết định 861/QĐ-TTg và các Quyết định sửa đổi, bổ sung (nếu có).</w:t>
      </w:r>
    </w:p>
    <w:p w:rsidR="00FF1290" w:rsidRPr="00063513" w:rsidRDefault="00FF1290" w:rsidP="00FF1290">
      <w:pPr>
        <w:spacing w:after="0" w:line="240" w:lineRule="auto"/>
        <w:ind w:firstLine="544"/>
        <w:jc w:val="both"/>
        <w:rPr>
          <w:sz w:val="28"/>
          <w:szCs w:val="28"/>
        </w:rPr>
      </w:pPr>
    </w:p>
    <w:p w:rsidR="00FF1290" w:rsidRDefault="00FF1290" w:rsidP="00FF1290"/>
    <w:p w:rsidR="00FF1290" w:rsidRDefault="00FF1290">
      <w:r>
        <w:br w:type="page"/>
      </w:r>
    </w:p>
    <w:p w:rsidR="00FF1290" w:rsidRPr="00063513" w:rsidRDefault="00FF1290" w:rsidP="00FF1290">
      <w:pPr>
        <w:spacing w:after="0" w:line="240" w:lineRule="auto"/>
        <w:ind w:firstLine="544"/>
        <w:jc w:val="center"/>
        <w:rPr>
          <w:b/>
          <w:sz w:val="28"/>
          <w:szCs w:val="28"/>
        </w:rPr>
      </w:pPr>
      <w:r w:rsidRPr="00063513">
        <w:rPr>
          <w:b/>
          <w:sz w:val="28"/>
          <w:szCs w:val="28"/>
        </w:rPr>
        <w:t>Phụ lụ</w:t>
      </w:r>
      <w:r>
        <w:rPr>
          <w:b/>
          <w:sz w:val="28"/>
          <w:szCs w:val="28"/>
        </w:rPr>
        <w:t>c X</w:t>
      </w:r>
    </w:p>
    <w:p w:rsidR="00FF1290" w:rsidRPr="00063513" w:rsidRDefault="00FF1290" w:rsidP="00FF1290">
      <w:pPr>
        <w:spacing w:after="0" w:line="240" w:lineRule="auto"/>
        <w:ind w:firstLine="544"/>
        <w:jc w:val="center"/>
        <w:rPr>
          <w:b/>
          <w:sz w:val="28"/>
          <w:szCs w:val="28"/>
        </w:rPr>
      </w:pPr>
      <w:r w:rsidRPr="00063513">
        <w:rPr>
          <w:b/>
          <w:sz w:val="28"/>
          <w:szCs w:val="28"/>
        </w:rPr>
        <w:t>PHÂN BỔ VỐN NGÂN SÁCH NHÀ NƯỚC THỰC HIỆN DỰ ÁN 10</w:t>
      </w:r>
    </w:p>
    <w:p w:rsidR="00FF1290" w:rsidRPr="00063513" w:rsidRDefault="00FF1290" w:rsidP="00FF1290">
      <w:pPr>
        <w:spacing w:after="0" w:line="240" w:lineRule="auto"/>
        <w:ind w:firstLine="544"/>
        <w:jc w:val="center"/>
        <w:rPr>
          <w:b/>
          <w:sz w:val="28"/>
          <w:szCs w:val="28"/>
        </w:rPr>
      </w:pPr>
      <w:r w:rsidRPr="00063513">
        <w:rPr>
          <w:b/>
          <w:sz w:val="28"/>
          <w:szCs w:val="28"/>
        </w:rPr>
        <w:t>TRUYỀN THÔNG, TUYÊN TRUYỀN, VẬN ĐỘNG TRONG VÙNG ĐỒNG BÀO DÂN TỘC THIỂU SỐ VÀ MIỀN NÚI. KIỂM TRA, GIÁM SÁT ĐÁNH GIÁ VIỆC TỔ CHỨC THỰC HIỆN CHƯƠNG TRÌNH</w:t>
      </w:r>
    </w:p>
    <w:p w:rsidR="00FF1290" w:rsidRPr="00063513" w:rsidRDefault="00FF1290" w:rsidP="00FF1290">
      <w:pPr>
        <w:spacing w:after="0" w:line="240" w:lineRule="auto"/>
        <w:jc w:val="center"/>
        <w:rPr>
          <w:i/>
          <w:sz w:val="28"/>
          <w:szCs w:val="28"/>
          <w:lang w:val="pt-BR"/>
        </w:rPr>
      </w:pPr>
      <w:r w:rsidRPr="00063513">
        <w:rPr>
          <w:i/>
          <w:sz w:val="28"/>
          <w:szCs w:val="28"/>
          <w:lang w:val="pt-BR"/>
        </w:rPr>
        <w:t>(Kèm theo Nghị quyết số:   /2022/NQ-HĐND ngày    /5/2022</w:t>
      </w:r>
    </w:p>
    <w:p w:rsidR="00FF1290" w:rsidRPr="00063513" w:rsidRDefault="00FF1290" w:rsidP="00FF1290">
      <w:pPr>
        <w:spacing w:after="0" w:line="240" w:lineRule="auto"/>
        <w:jc w:val="center"/>
        <w:rPr>
          <w:i/>
          <w:sz w:val="28"/>
          <w:szCs w:val="28"/>
          <w:lang w:val="pt-BR"/>
        </w:rPr>
      </w:pPr>
      <w:r w:rsidRPr="00063513">
        <w:rPr>
          <w:i/>
          <w:sz w:val="28"/>
          <w:szCs w:val="28"/>
          <w:lang w:val="pt-BR"/>
        </w:rPr>
        <w:t>của Hội đồng nhân dân tỉnh Quảng Trị)</w:t>
      </w:r>
    </w:p>
    <w:p w:rsidR="00FF1290" w:rsidRPr="00063513" w:rsidRDefault="00FF1290" w:rsidP="00FF1290">
      <w:pPr>
        <w:spacing w:after="0" w:line="240" w:lineRule="auto"/>
        <w:ind w:firstLine="547"/>
        <w:jc w:val="both"/>
        <w:rPr>
          <w:b/>
          <w:sz w:val="28"/>
          <w:szCs w:val="28"/>
          <w:lang w:val="pt-BR"/>
        </w:rPr>
      </w:pPr>
      <w:r w:rsidRPr="00063513">
        <w:rPr>
          <w:noProof/>
        </w:rPr>
        <mc:AlternateContent>
          <mc:Choice Requires="wps">
            <w:drawing>
              <wp:anchor distT="4294967295" distB="4294967295" distL="114300" distR="114300" simplePos="0" relativeHeight="251689984" behindDoc="0" locked="0" layoutInCell="1" allowOverlap="1" wp14:anchorId="719012AE" wp14:editId="3F299C5D">
                <wp:simplePos x="0" y="0"/>
                <wp:positionH relativeFrom="column">
                  <wp:posOffset>2167890</wp:posOffset>
                </wp:positionH>
                <wp:positionV relativeFrom="paragraph">
                  <wp:posOffset>-636</wp:posOffset>
                </wp:positionV>
                <wp:extent cx="1466850" cy="0"/>
                <wp:effectExtent l="0" t="0" r="1905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170.7pt;margin-top:-.05pt;width:115.5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ImQ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"/>
            </w:pict>
          </mc:Fallback>
        </mc:AlternateContent>
      </w:r>
    </w:p>
    <w:p w:rsidR="00FF1290" w:rsidRPr="00063513" w:rsidRDefault="00FF1290" w:rsidP="00FF1290">
      <w:pPr>
        <w:spacing w:after="0" w:line="240" w:lineRule="auto"/>
        <w:ind w:firstLine="544"/>
        <w:jc w:val="both"/>
        <w:rPr>
          <w:b/>
          <w:sz w:val="28"/>
          <w:szCs w:val="28"/>
          <w:lang w:val="pt-BR"/>
        </w:rPr>
      </w:pPr>
      <w:r w:rsidRPr="00063513">
        <w:rPr>
          <w:b/>
          <w:sz w:val="28"/>
          <w:szCs w:val="28"/>
          <w:lang w:val="pt-BR"/>
        </w:rPr>
        <w:t>1. Tiểu dự án 1:</w:t>
      </w:r>
      <w:r w:rsidRPr="00063513">
        <w:rPr>
          <w:sz w:val="28"/>
          <w:szCs w:val="28"/>
          <w:lang w:val="pt-BR"/>
        </w:rPr>
        <w:t xml:space="preserve"> </w:t>
      </w:r>
      <w:r w:rsidRPr="00063513">
        <w:rPr>
          <w:b/>
          <w:sz w:val="28"/>
          <w:szCs w:val="28"/>
          <w:lang w:val="pt-BR"/>
        </w:rPr>
        <w:t>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 mục tiêu quốc gia phát triển kinh tế- xã hội vùng DTTS &amp; MN giai đoạn 2021-2030</w:t>
      </w:r>
    </w:p>
    <w:p w:rsidR="00FF1290" w:rsidRPr="00063513" w:rsidRDefault="00FF1290" w:rsidP="00FF1290">
      <w:pPr>
        <w:spacing w:after="0" w:line="240" w:lineRule="auto"/>
        <w:ind w:firstLine="544"/>
        <w:jc w:val="both"/>
        <w:rPr>
          <w:sz w:val="28"/>
          <w:szCs w:val="28"/>
          <w:lang w:val="pt-BR"/>
        </w:rPr>
      </w:pPr>
      <w:r w:rsidRPr="00063513">
        <w:rPr>
          <w:sz w:val="28"/>
          <w:szCs w:val="28"/>
          <w:lang w:val="pt-BR"/>
        </w:rPr>
        <w:t>1.1.</w:t>
      </w:r>
      <w:r w:rsidRPr="00063513">
        <w:rPr>
          <w:b/>
          <w:sz w:val="28"/>
          <w:szCs w:val="28"/>
          <w:lang w:val="pt-BR"/>
        </w:rPr>
        <w:t xml:space="preserve"> </w:t>
      </w:r>
      <w:r w:rsidRPr="00063513">
        <w:rPr>
          <w:sz w:val="28"/>
          <w:szCs w:val="28"/>
          <w:lang w:val="pt-BR"/>
        </w:rPr>
        <w:t xml:space="preserve">Phân bổ vốn sự nghiệp: </w:t>
      </w:r>
    </w:p>
    <w:p w:rsidR="00FF1290" w:rsidRPr="00063513" w:rsidRDefault="00FF1290" w:rsidP="00FF1290">
      <w:pPr>
        <w:spacing w:after="0" w:line="240" w:lineRule="auto"/>
        <w:ind w:firstLine="544"/>
        <w:jc w:val="both"/>
        <w:rPr>
          <w:sz w:val="28"/>
          <w:szCs w:val="28"/>
        </w:rPr>
      </w:pPr>
      <w:r w:rsidRPr="00063513">
        <w:rPr>
          <w:sz w:val="28"/>
          <w:szCs w:val="28"/>
        </w:rPr>
        <w:t>a) Phân bổ vốn tối đa cho các sở, ban, ngành: 63% tổng số vốn của Tiểu dự án.</w:t>
      </w:r>
    </w:p>
    <w:p w:rsidR="00FF1290" w:rsidRDefault="00FF1290" w:rsidP="00FF1290">
      <w:pPr>
        <w:spacing w:after="0" w:line="240" w:lineRule="auto"/>
        <w:ind w:firstLine="544"/>
        <w:jc w:val="both"/>
        <w:rPr>
          <w:sz w:val="28"/>
          <w:szCs w:val="28"/>
        </w:rPr>
      </w:pPr>
      <w:r w:rsidRPr="00063513">
        <w:rPr>
          <w:sz w:val="28"/>
          <w:szCs w:val="28"/>
        </w:rPr>
        <w:t xml:space="preserve">b) Phân bổ vốn tối thiểu cho các địa phương: 37%. </w:t>
      </w:r>
    </w:p>
    <w:p w:rsidR="00FF1290" w:rsidRPr="00063513" w:rsidRDefault="00FF1290" w:rsidP="00FF1290">
      <w:pPr>
        <w:spacing w:after="0" w:line="240" w:lineRule="auto"/>
        <w:ind w:firstLine="544"/>
        <w:jc w:val="both"/>
        <w:rPr>
          <w:sz w:val="28"/>
          <w:szCs w:val="28"/>
        </w:rPr>
      </w:pPr>
      <w:r w:rsidRPr="00063513">
        <w:rPr>
          <w:sz w:val="28"/>
          <w:szCs w:val="28"/>
        </w:rPr>
        <w:t>Áp dụng phương pháp tính điểm theo các tiêu chí như sau:</w:t>
      </w:r>
    </w:p>
    <w:p w:rsidR="00FF1290" w:rsidRPr="00063513" w:rsidRDefault="00FF1290" w:rsidP="00FF1290">
      <w:pPr>
        <w:spacing w:after="0" w:line="240" w:lineRule="auto"/>
        <w:ind w:firstLine="544"/>
        <w:jc w:val="both"/>
        <w:rPr>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245"/>
        <w:gridCol w:w="992"/>
        <w:gridCol w:w="993"/>
        <w:gridCol w:w="1383"/>
      </w:tblGrid>
      <w:tr w:rsidR="00FF1290" w:rsidRPr="00063513" w:rsidTr="00014C1D">
        <w:tc>
          <w:tcPr>
            <w:tcW w:w="67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TT</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Nội dung tiêu chí</w:t>
            </w:r>
          </w:p>
        </w:tc>
        <w:tc>
          <w:tcPr>
            <w:tcW w:w="992"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điểm</w:t>
            </w:r>
          </w:p>
        </w:tc>
        <w:tc>
          <w:tcPr>
            <w:tcW w:w="99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lượng</w:t>
            </w:r>
          </w:p>
        </w:tc>
        <w:tc>
          <w:tcPr>
            <w:tcW w:w="138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Tổng số điểm</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xã thuộc vùng đồng bào dân tộc thiểu số</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27</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a</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27 x a</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r w:rsidRPr="00063513">
              <w:rPr>
                <w:b/>
                <w:sz w:val="28"/>
                <w:szCs w:val="28"/>
              </w:rPr>
              <w:t xml:space="preserve">Tổng cộng </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p>
        </w:tc>
      </w:tr>
    </w:tbl>
    <w:p w:rsidR="00FF1290" w:rsidRPr="00063513" w:rsidRDefault="00FF1290" w:rsidP="00FF1290">
      <w:pPr>
        <w:spacing w:after="0" w:line="240" w:lineRule="auto"/>
        <w:ind w:firstLine="544"/>
        <w:jc w:val="both"/>
        <w:rPr>
          <w:sz w:val="28"/>
          <w:szCs w:val="28"/>
        </w:rPr>
      </w:pPr>
      <w:r w:rsidRPr="00063513">
        <w:rPr>
          <w:sz w:val="28"/>
          <w:szCs w:val="28"/>
        </w:rPr>
        <w:t>Xã thuộc vùng đồng bào DTTS của tỉnh được xác định theo Quyết định 861/QĐ-TTg và các Quyết định sửa đổi, bổ sung (nếu có).</w:t>
      </w:r>
    </w:p>
    <w:p w:rsidR="00FF1290" w:rsidRPr="00063513" w:rsidRDefault="00FF1290" w:rsidP="00FF1290">
      <w:pPr>
        <w:spacing w:after="0" w:line="240" w:lineRule="auto"/>
        <w:ind w:firstLine="544"/>
        <w:jc w:val="both"/>
        <w:rPr>
          <w:b/>
          <w:bCs/>
          <w:sz w:val="28"/>
          <w:szCs w:val="28"/>
        </w:rPr>
      </w:pPr>
      <w:r w:rsidRPr="00063513">
        <w:rPr>
          <w:b/>
          <w:sz w:val="28"/>
          <w:szCs w:val="28"/>
        </w:rPr>
        <w:t xml:space="preserve">2. Tiểu Dự án 2: </w:t>
      </w:r>
      <w:r w:rsidRPr="00063513">
        <w:rPr>
          <w:b/>
          <w:bCs/>
          <w:sz w:val="28"/>
          <w:szCs w:val="28"/>
        </w:rPr>
        <w:t>Ứng dụng công nghệ thông tin hỗ trợ phát triển kinh tế - xã hội và đảm bảo an ninh trật tự vùng đồng bào dân tộc thiểu số và miền núi</w:t>
      </w:r>
    </w:p>
    <w:p w:rsidR="00FF1290" w:rsidRPr="00063513" w:rsidRDefault="00FF1290" w:rsidP="00FF1290">
      <w:pPr>
        <w:spacing w:after="0" w:line="240" w:lineRule="auto"/>
        <w:ind w:firstLine="544"/>
        <w:jc w:val="both"/>
        <w:rPr>
          <w:sz w:val="28"/>
          <w:szCs w:val="28"/>
        </w:rPr>
      </w:pPr>
      <w:r w:rsidRPr="00063513">
        <w:rPr>
          <w:sz w:val="28"/>
          <w:szCs w:val="28"/>
        </w:rPr>
        <w:t>2.1.</w:t>
      </w:r>
      <w:r w:rsidRPr="00063513">
        <w:rPr>
          <w:b/>
          <w:sz w:val="28"/>
          <w:szCs w:val="28"/>
        </w:rPr>
        <w:t xml:space="preserve"> </w:t>
      </w:r>
      <w:r w:rsidRPr="00063513">
        <w:rPr>
          <w:sz w:val="28"/>
          <w:szCs w:val="28"/>
        </w:rPr>
        <w:t xml:space="preserve">Phân bổ vốn đầu tư: </w:t>
      </w:r>
    </w:p>
    <w:p w:rsidR="00FF1290" w:rsidRPr="00063513" w:rsidRDefault="00FF1290" w:rsidP="00FF1290">
      <w:pPr>
        <w:spacing w:after="0" w:line="240" w:lineRule="auto"/>
        <w:ind w:firstLine="544"/>
        <w:jc w:val="both"/>
        <w:rPr>
          <w:sz w:val="28"/>
          <w:szCs w:val="28"/>
        </w:rPr>
      </w:pPr>
      <w:r w:rsidRPr="00063513">
        <w:rPr>
          <w:sz w:val="28"/>
          <w:szCs w:val="28"/>
        </w:rPr>
        <w:t>a) Phân bổ vốn tối đa cho các sở, ban, ngành: 70% tổng số vốn của Tiểu dự án.</w:t>
      </w:r>
    </w:p>
    <w:p w:rsidR="00FF1290" w:rsidRDefault="00FF1290" w:rsidP="00FF1290">
      <w:pPr>
        <w:spacing w:after="0" w:line="240" w:lineRule="auto"/>
        <w:ind w:firstLine="544"/>
        <w:jc w:val="both"/>
        <w:rPr>
          <w:sz w:val="28"/>
          <w:szCs w:val="28"/>
        </w:rPr>
      </w:pPr>
      <w:r w:rsidRPr="00063513">
        <w:rPr>
          <w:sz w:val="28"/>
          <w:szCs w:val="28"/>
        </w:rPr>
        <w:t xml:space="preserve">b) Phân bổ vốn tối thiểu cho các địa phương: 30%. </w:t>
      </w:r>
    </w:p>
    <w:p w:rsidR="00FF1290" w:rsidRPr="00063513" w:rsidRDefault="00FF1290" w:rsidP="00FF1290">
      <w:pPr>
        <w:spacing w:after="0" w:line="240" w:lineRule="auto"/>
        <w:ind w:firstLine="544"/>
        <w:jc w:val="both"/>
        <w:rPr>
          <w:sz w:val="28"/>
          <w:szCs w:val="28"/>
        </w:rPr>
      </w:pPr>
      <w:r w:rsidRPr="00063513">
        <w:rPr>
          <w:sz w:val="28"/>
          <w:szCs w:val="28"/>
        </w:rPr>
        <w:t>Áp dụng phương pháp tính điểm theo các tiêu chí như sau:</w:t>
      </w:r>
    </w:p>
    <w:p w:rsidR="00FF1290" w:rsidRPr="00063513" w:rsidRDefault="00FF1290" w:rsidP="00FF1290">
      <w:pPr>
        <w:spacing w:after="0" w:line="240" w:lineRule="auto"/>
        <w:ind w:firstLine="544"/>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245"/>
        <w:gridCol w:w="992"/>
        <w:gridCol w:w="993"/>
        <w:gridCol w:w="1383"/>
      </w:tblGrid>
      <w:tr w:rsidR="00FF1290" w:rsidRPr="00063513" w:rsidTr="00014C1D">
        <w:tc>
          <w:tcPr>
            <w:tcW w:w="67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TT</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Nội dung tiêu chí</w:t>
            </w:r>
          </w:p>
        </w:tc>
        <w:tc>
          <w:tcPr>
            <w:tcW w:w="992"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điểm</w:t>
            </w:r>
          </w:p>
        </w:tc>
        <w:tc>
          <w:tcPr>
            <w:tcW w:w="99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lượng</w:t>
            </w:r>
          </w:p>
        </w:tc>
        <w:tc>
          <w:tcPr>
            <w:tcW w:w="138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Tổng số điểm</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xã ĐBKK thuộc vùng đồng bào dân tộc thiểu số</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30</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a</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30 x a</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2</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 xml:space="preserve">Mỗi thôn ĐBKK không thuộc xã khu vực III </w:t>
            </w:r>
            <w:r w:rsidRPr="00063513">
              <w:rPr>
                <w:i/>
                <w:sz w:val="28"/>
                <w:szCs w:val="28"/>
              </w:rPr>
              <w:t>(Số thôn ĐBKK được tính điểm phân bổ vốn không quá 4 thôn/xã ngoài khu vực III)</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0,5</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b</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0,5 x b</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r w:rsidRPr="00063513">
              <w:rPr>
                <w:b/>
                <w:sz w:val="28"/>
                <w:szCs w:val="28"/>
              </w:rPr>
              <w:t>Tổng cộng  (1+2)</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138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r>
    </w:tbl>
    <w:p w:rsidR="00FF1290" w:rsidRPr="00063513" w:rsidRDefault="00FF1290" w:rsidP="00FF1290">
      <w:pPr>
        <w:spacing w:after="0" w:line="240" w:lineRule="auto"/>
        <w:ind w:firstLine="544"/>
        <w:jc w:val="both"/>
        <w:rPr>
          <w:sz w:val="28"/>
          <w:szCs w:val="28"/>
        </w:rPr>
      </w:pPr>
      <w:r w:rsidRPr="00063513">
        <w:rPr>
          <w:sz w:val="28"/>
          <w:szCs w:val="28"/>
        </w:rPr>
        <w:t>Xã thuộc vùng đồng bào DTTS của tỉnh được xác định theo Quyết định 861/QĐ-TTg và các Quyết định sửa đổi, bổ sung (nếu có).</w:t>
      </w:r>
    </w:p>
    <w:p w:rsidR="00FF1290" w:rsidRPr="00063513" w:rsidRDefault="00FF1290" w:rsidP="00FF1290">
      <w:pPr>
        <w:spacing w:after="0" w:line="240" w:lineRule="auto"/>
        <w:ind w:firstLine="544"/>
        <w:jc w:val="both"/>
        <w:rPr>
          <w:sz w:val="28"/>
          <w:szCs w:val="28"/>
        </w:rPr>
      </w:pPr>
      <w:r w:rsidRPr="00063513">
        <w:rPr>
          <w:sz w:val="28"/>
          <w:szCs w:val="28"/>
        </w:rPr>
        <w:t>2.2.</w:t>
      </w:r>
      <w:r w:rsidRPr="00063513">
        <w:rPr>
          <w:b/>
          <w:sz w:val="28"/>
          <w:szCs w:val="28"/>
        </w:rPr>
        <w:t xml:space="preserve"> </w:t>
      </w:r>
      <w:r w:rsidRPr="00063513">
        <w:rPr>
          <w:sz w:val="28"/>
          <w:szCs w:val="28"/>
        </w:rPr>
        <w:t xml:space="preserve">Phân bổ vốn sự nghiệp: </w:t>
      </w:r>
    </w:p>
    <w:p w:rsidR="00FF1290" w:rsidRPr="00063513" w:rsidRDefault="00FF1290" w:rsidP="00FF1290">
      <w:pPr>
        <w:spacing w:after="0" w:line="240" w:lineRule="auto"/>
        <w:ind w:firstLine="544"/>
        <w:jc w:val="both"/>
        <w:rPr>
          <w:sz w:val="28"/>
          <w:szCs w:val="28"/>
        </w:rPr>
      </w:pPr>
      <w:r w:rsidRPr="00063513">
        <w:rPr>
          <w:sz w:val="28"/>
          <w:szCs w:val="28"/>
        </w:rPr>
        <w:t>a) Phân bổ vốn tối đa cho các sở, ban, ngành: 65% tổng số vốn của Tiểu dự án.</w:t>
      </w:r>
    </w:p>
    <w:p w:rsidR="00FF1290" w:rsidRDefault="00FF1290" w:rsidP="00FF1290">
      <w:pPr>
        <w:spacing w:after="0" w:line="240" w:lineRule="auto"/>
        <w:ind w:firstLine="544"/>
        <w:jc w:val="both"/>
        <w:rPr>
          <w:sz w:val="28"/>
          <w:szCs w:val="28"/>
        </w:rPr>
      </w:pPr>
      <w:r w:rsidRPr="00063513">
        <w:rPr>
          <w:sz w:val="28"/>
          <w:szCs w:val="28"/>
        </w:rPr>
        <w:t xml:space="preserve">b) Phân bổ vốn tối thiểu cho các địa phương: 35%. </w:t>
      </w:r>
    </w:p>
    <w:p w:rsidR="00FF1290" w:rsidRPr="00063513" w:rsidRDefault="00FF1290" w:rsidP="00FF1290">
      <w:pPr>
        <w:spacing w:after="0" w:line="240" w:lineRule="auto"/>
        <w:ind w:firstLine="544"/>
        <w:jc w:val="both"/>
        <w:rPr>
          <w:sz w:val="28"/>
          <w:szCs w:val="28"/>
        </w:rPr>
      </w:pPr>
      <w:r w:rsidRPr="00063513">
        <w:rPr>
          <w:sz w:val="28"/>
          <w:szCs w:val="28"/>
        </w:rPr>
        <w:t>Áp dụng phương pháp tính điểm theo các tiêu chí như sau:</w:t>
      </w:r>
    </w:p>
    <w:p w:rsidR="00FF1290" w:rsidRPr="00063513" w:rsidRDefault="00FF1290" w:rsidP="00FF1290">
      <w:pPr>
        <w:spacing w:after="0" w:line="24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245"/>
        <w:gridCol w:w="992"/>
        <w:gridCol w:w="993"/>
        <w:gridCol w:w="1383"/>
      </w:tblGrid>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b/>
                <w:sz w:val="28"/>
                <w:szCs w:val="28"/>
              </w:rPr>
            </w:pPr>
            <w:r w:rsidRPr="00063513">
              <w:rPr>
                <w:b/>
                <w:sz w:val="28"/>
                <w:szCs w:val="28"/>
              </w:rPr>
              <w:t>TT</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b/>
                <w:sz w:val="28"/>
                <w:szCs w:val="28"/>
              </w:rPr>
            </w:pPr>
            <w:r w:rsidRPr="00063513">
              <w:rPr>
                <w:b/>
                <w:sz w:val="28"/>
                <w:szCs w:val="28"/>
              </w:rPr>
              <w:t>Nội dung tiêu chí</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b/>
                <w:sz w:val="28"/>
                <w:szCs w:val="28"/>
              </w:rPr>
            </w:pPr>
            <w:r w:rsidRPr="00063513">
              <w:rPr>
                <w:b/>
                <w:sz w:val="28"/>
                <w:szCs w:val="28"/>
              </w:rPr>
              <w:t>Số điểm</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b/>
                <w:sz w:val="28"/>
                <w:szCs w:val="28"/>
              </w:rPr>
            </w:pPr>
            <w:r w:rsidRPr="00063513">
              <w:rPr>
                <w:b/>
                <w:sz w:val="28"/>
                <w:szCs w:val="28"/>
              </w:rPr>
              <w:t>Số lượng</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b/>
                <w:sz w:val="28"/>
                <w:szCs w:val="28"/>
              </w:rPr>
            </w:pPr>
            <w:r w:rsidRPr="00063513">
              <w:rPr>
                <w:b/>
                <w:sz w:val="28"/>
                <w:szCs w:val="28"/>
              </w:rPr>
              <w:t>Tổng số điểm</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xã ĐBKK thuộc vùng đồng bào dân tộc thiểu số</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30</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a</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30 x a</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2</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 xml:space="preserve">Mỗi thôn ĐBKK không thuộc xã khu vực III </w:t>
            </w:r>
            <w:r w:rsidRPr="00063513">
              <w:rPr>
                <w:i/>
                <w:sz w:val="28"/>
                <w:szCs w:val="28"/>
              </w:rPr>
              <w:t>(Số thôn ĐBKK được tính điểm phân bổ vốn không quá 4 thôn/xã)</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0,5</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b</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0,5 x b</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r w:rsidRPr="00063513">
              <w:rPr>
                <w:b/>
                <w:sz w:val="28"/>
                <w:szCs w:val="28"/>
              </w:rPr>
              <w:t>Tổng cộng  (1+2)</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138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r>
    </w:tbl>
    <w:p w:rsidR="00FF1290" w:rsidRPr="00063513" w:rsidRDefault="00FF1290" w:rsidP="00FF1290">
      <w:pPr>
        <w:spacing w:after="0" w:line="240" w:lineRule="auto"/>
        <w:ind w:firstLine="544"/>
        <w:jc w:val="both"/>
        <w:rPr>
          <w:sz w:val="28"/>
          <w:szCs w:val="28"/>
        </w:rPr>
      </w:pPr>
      <w:r w:rsidRPr="00063513">
        <w:rPr>
          <w:sz w:val="28"/>
          <w:szCs w:val="28"/>
        </w:rPr>
        <w:t>Xã thuộc vùng đồng bào DTTS của tỉnh được xác định theo Quyết định 861/QĐ-TTg và các Quyết định sửa đổi, bổ sung (nếu có).</w:t>
      </w:r>
    </w:p>
    <w:p w:rsidR="00FF1290" w:rsidRPr="00063513" w:rsidRDefault="00FF1290" w:rsidP="00FF1290">
      <w:pPr>
        <w:pStyle w:val="Bodytext20"/>
        <w:tabs>
          <w:tab w:val="left" w:pos="709"/>
        </w:tabs>
        <w:spacing w:line="240" w:lineRule="auto"/>
        <w:ind w:firstLine="709"/>
        <w:jc w:val="both"/>
        <w:rPr>
          <w:sz w:val="28"/>
          <w:szCs w:val="28"/>
        </w:rPr>
      </w:pPr>
      <w:r w:rsidRPr="00063513">
        <w:rPr>
          <w:sz w:val="28"/>
          <w:szCs w:val="28"/>
        </w:rPr>
        <w:t>3. Tiểu Dự án 3: Kiểm tra, giám sát, đánh giá, đào tạo, tập huấn tổ chức thực hiện Chương trình</w:t>
      </w:r>
    </w:p>
    <w:p w:rsidR="00FF1290" w:rsidRPr="00063513" w:rsidRDefault="00FF1290" w:rsidP="00FF1290">
      <w:pPr>
        <w:spacing w:after="0" w:line="240" w:lineRule="auto"/>
        <w:ind w:firstLine="544"/>
        <w:jc w:val="both"/>
        <w:rPr>
          <w:sz w:val="28"/>
          <w:szCs w:val="28"/>
        </w:rPr>
      </w:pPr>
      <w:r w:rsidRPr="00063513">
        <w:rPr>
          <w:sz w:val="28"/>
          <w:szCs w:val="28"/>
        </w:rPr>
        <w:t>a)</w:t>
      </w:r>
      <w:r w:rsidRPr="00063513">
        <w:rPr>
          <w:b/>
          <w:sz w:val="28"/>
          <w:szCs w:val="28"/>
        </w:rPr>
        <w:t xml:space="preserve"> </w:t>
      </w:r>
      <w:r w:rsidRPr="00063513">
        <w:rPr>
          <w:sz w:val="28"/>
          <w:szCs w:val="28"/>
        </w:rPr>
        <w:t>Phân bổ vốn đầu tư: Không.</w:t>
      </w:r>
    </w:p>
    <w:p w:rsidR="00FF1290" w:rsidRPr="00063513" w:rsidRDefault="00FF1290" w:rsidP="00FF1290">
      <w:pPr>
        <w:spacing w:after="0" w:line="240" w:lineRule="auto"/>
        <w:ind w:firstLine="544"/>
        <w:jc w:val="both"/>
        <w:rPr>
          <w:b/>
          <w:sz w:val="28"/>
          <w:szCs w:val="28"/>
        </w:rPr>
      </w:pPr>
      <w:r w:rsidRPr="00063513">
        <w:rPr>
          <w:sz w:val="28"/>
          <w:szCs w:val="28"/>
        </w:rPr>
        <w:t>b) Phân bổ vốn sự nghiệp:</w:t>
      </w:r>
      <w:r w:rsidRPr="00063513">
        <w:rPr>
          <w:b/>
          <w:sz w:val="28"/>
          <w:szCs w:val="28"/>
        </w:rPr>
        <w:t xml:space="preserve"> </w:t>
      </w:r>
    </w:p>
    <w:p w:rsidR="00FF1290" w:rsidRPr="00063513" w:rsidRDefault="00FF1290" w:rsidP="00FF1290">
      <w:pPr>
        <w:spacing w:after="0" w:line="240" w:lineRule="auto"/>
        <w:ind w:firstLine="544"/>
        <w:jc w:val="both"/>
        <w:rPr>
          <w:sz w:val="28"/>
          <w:szCs w:val="28"/>
        </w:rPr>
      </w:pPr>
      <w:r w:rsidRPr="00063513">
        <w:rPr>
          <w:sz w:val="28"/>
          <w:szCs w:val="28"/>
        </w:rPr>
        <w:t>a) Phân bổ vốn tối đa cho các sở</w:t>
      </w:r>
      <w:r>
        <w:rPr>
          <w:sz w:val="28"/>
          <w:szCs w:val="28"/>
        </w:rPr>
        <w:t>, ban, ngành: 8</w:t>
      </w:r>
      <w:r w:rsidRPr="00063513">
        <w:rPr>
          <w:sz w:val="28"/>
          <w:szCs w:val="28"/>
        </w:rPr>
        <w:t>0% tổng số vốn của Tiểu dự án.</w:t>
      </w:r>
    </w:p>
    <w:p w:rsidR="00FF1290" w:rsidRDefault="00FF1290" w:rsidP="00FF1290">
      <w:pPr>
        <w:spacing w:after="0" w:line="240" w:lineRule="auto"/>
        <w:ind w:firstLine="544"/>
        <w:jc w:val="both"/>
        <w:rPr>
          <w:sz w:val="28"/>
          <w:szCs w:val="28"/>
        </w:rPr>
      </w:pPr>
      <w:r w:rsidRPr="00063513">
        <w:rPr>
          <w:sz w:val="28"/>
          <w:szCs w:val="28"/>
        </w:rPr>
        <w:t>b) Phân bổ vốn tối thiểu cho các đị</w:t>
      </w:r>
      <w:r>
        <w:rPr>
          <w:sz w:val="28"/>
          <w:szCs w:val="28"/>
        </w:rPr>
        <w:t>a phương: 2</w:t>
      </w:r>
      <w:r w:rsidRPr="00063513">
        <w:rPr>
          <w:sz w:val="28"/>
          <w:szCs w:val="28"/>
        </w:rPr>
        <w:t>0% (Riêng huyện Cam Lộ tối thiểu 1,5% trong tổng số</w:t>
      </w:r>
      <w:r>
        <w:rPr>
          <w:sz w:val="28"/>
          <w:szCs w:val="28"/>
        </w:rPr>
        <w:t xml:space="preserve"> 2</w:t>
      </w:r>
      <w:r w:rsidRPr="00063513">
        <w:rPr>
          <w:sz w:val="28"/>
          <w:szCs w:val="28"/>
        </w:rPr>
        <w:t xml:space="preserve">0% dành cho địa phương). </w:t>
      </w:r>
    </w:p>
    <w:p w:rsidR="00FF1290" w:rsidRPr="00063513" w:rsidRDefault="00FF1290" w:rsidP="00FF1290">
      <w:pPr>
        <w:spacing w:after="0" w:line="240" w:lineRule="auto"/>
        <w:ind w:firstLine="544"/>
        <w:jc w:val="both"/>
        <w:rPr>
          <w:sz w:val="28"/>
          <w:szCs w:val="28"/>
        </w:rPr>
      </w:pPr>
      <w:r w:rsidRPr="00063513">
        <w:rPr>
          <w:sz w:val="28"/>
          <w:szCs w:val="28"/>
        </w:rPr>
        <w:t>Các địa phương còn lại áp dụng phương pháp tính điểm theo các tiêu chí như sau:</w:t>
      </w:r>
    </w:p>
    <w:p w:rsidR="00FF1290" w:rsidRPr="00063513" w:rsidRDefault="00FF1290" w:rsidP="00FF1290">
      <w:pPr>
        <w:spacing w:after="0" w:line="240" w:lineRule="auto"/>
        <w:jc w:val="both"/>
        <w:rPr>
          <w:sz w:val="1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245"/>
        <w:gridCol w:w="992"/>
        <w:gridCol w:w="993"/>
        <w:gridCol w:w="1383"/>
      </w:tblGrid>
      <w:tr w:rsidR="00FF1290" w:rsidRPr="00063513" w:rsidTr="00014C1D">
        <w:tc>
          <w:tcPr>
            <w:tcW w:w="67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TT</w:t>
            </w:r>
          </w:p>
        </w:tc>
        <w:tc>
          <w:tcPr>
            <w:tcW w:w="5245"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Nội dung tiêu chí</w:t>
            </w:r>
          </w:p>
        </w:tc>
        <w:tc>
          <w:tcPr>
            <w:tcW w:w="992"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Điểm</w:t>
            </w:r>
          </w:p>
        </w:tc>
        <w:tc>
          <w:tcPr>
            <w:tcW w:w="99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Số lượng</w:t>
            </w:r>
          </w:p>
        </w:tc>
        <w:tc>
          <w:tcPr>
            <w:tcW w:w="1383" w:type="dxa"/>
            <w:tcBorders>
              <w:top w:val="single" w:sz="4" w:space="0" w:color="auto"/>
              <w:left w:val="single" w:sz="4" w:space="0" w:color="auto"/>
              <w:bottom w:val="single" w:sz="4" w:space="0" w:color="auto"/>
              <w:right w:val="single" w:sz="4" w:space="0" w:color="auto"/>
            </w:tcBorders>
            <w:vAlign w:val="center"/>
            <w:hideMark/>
          </w:tcPr>
          <w:p w:rsidR="00FF1290" w:rsidRPr="00063513" w:rsidRDefault="00FF1290" w:rsidP="00014C1D">
            <w:pPr>
              <w:spacing w:after="0" w:line="240" w:lineRule="auto"/>
              <w:jc w:val="center"/>
              <w:rPr>
                <w:b/>
                <w:sz w:val="28"/>
                <w:szCs w:val="28"/>
              </w:rPr>
            </w:pPr>
            <w:r w:rsidRPr="00063513">
              <w:rPr>
                <w:b/>
                <w:sz w:val="28"/>
                <w:szCs w:val="28"/>
              </w:rPr>
              <w:t>Tổng số điểm</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xã khu vực III</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5</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a</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5 x a</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2</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xã khu vực II</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b</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2 x b</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3</w:t>
            </w: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sz w:val="28"/>
                <w:szCs w:val="28"/>
              </w:rPr>
            </w:pPr>
            <w:r w:rsidRPr="00063513">
              <w:rPr>
                <w:sz w:val="28"/>
                <w:szCs w:val="28"/>
              </w:rPr>
              <w:t>Mỗi xã khu vực I</w:t>
            </w:r>
          </w:p>
        </w:tc>
        <w:tc>
          <w:tcPr>
            <w:tcW w:w="992"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c</w:t>
            </w:r>
          </w:p>
        </w:tc>
        <w:tc>
          <w:tcPr>
            <w:tcW w:w="1383"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center"/>
              <w:rPr>
                <w:sz w:val="28"/>
                <w:szCs w:val="28"/>
              </w:rPr>
            </w:pPr>
            <w:r w:rsidRPr="00063513">
              <w:rPr>
                <w:sz w:val="28"/>
                <w:szCs w:val="28"/>
              </w:rPr>
              <w:t>1 x c</w:t>
            </w:r>
          </w:p>
        </w:tc>
      </w:tr>
      <w:tr w:rsidR="00FF1290" w:rsidRPr="00063513" w:rsidTr="00014C1D">
        <w:tc>
          <w:tcPr>
            <w:tcW w:w="675"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center"/>
              <w:rPr>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FF1290" w:rsidRPr="00063513" w:rsidRDefault="00FF1290" w:rsidP="00014C1D">
            <w:pPr>
              <w:spacing w:after="0" w:line="240" w:lineRule="auto"/>
              <w:jc w:val="both"/>
              <w:rPr>
                <w:b/>
                <w:sz w:val="28"/>
                <w:szCs w:val="28"/>
              </w:rPr>
            </w:pPr>
            <w:r w:rsidRPr="00063513">
              <w:rPr>
                <w:b/>
                <w:sz w:val="28"/>
                <w:szCs w:val="28"/>
              </w:rPr>
              <w:t>Tổng cộng điểm (1+2+3)</w:t>
            </w:r>
          </w:p>
        </w:tc>
        <w:tc>
          <w:tcPr>
            <w:tcW w:w="992"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c>
          <w:tcPr>
            <w:tcW w:w="1383" w:type="dxa"/>
            <w:tcBorders>
              <w:top w:val="single" w:sz="4" w:space="0" w:color="auto"/>
              <w:left w:val="single" w:sz="4" w:space="0" w:color="auto"/>
              <w:bottom w:val="single" w:sz="4" w:space="0" w:color="auto"/>
              <w:right w:val="single" w:sz="4" w:space="0" w:color="auto"/>
            </w:tcBorders>
          </w:tcPr>
          <w:p w:rsidR="00FF1290" w:rsidRPr="00063513" w:rsidRDefault="00FF1290" w:rsidP="00014C1D">
            <w:pPr>
              <w:spacing w:after="0" w:line="240" w:lineRule="auto"/>
              <w:jc w:val="both"/>
              <w:rPr>
                <w:b/>
                <w:sz w:val="28"/>
                <w:szCs w:val="28"/>
              </w:rPr>
            </w:pPr>
          </w:p>
        </w:tc>
      </w:tr>
    </w:tbl>
    <w:p w:rsidR="00FF1290" w:rsidRPr="00063513" w:rsidRDefault="00FF1290" w:rsidP="00FF1290">
      <w:pPr>
        <w:spacing w:after="0" w:line="240" w:lineRule="auto"/>
        <w:ind w:firstLine="544"/>
        <w:jc w:val="both"/>
        <w:rPr>
          <w:sz w:val="28"/>
          <w:szCs w:val="28"/>
        </w:rPr>
      </w:pPr>
      <w:r w:rsidRPr="00063513">
        <w:rPr>
          <w:sz w:val="28"/>
          <w:szCs w:val="28"/>
        </w:rPr>
        <w:t>Xã khu vực III, II, I được xác định theo Quyết định 861/QĐ-TTg và các Quyết định sửa đổi, bổ sung (nếu có).</w:t>
      </w:r>
    </w:p>
    <w:p w:rsidR="00FF1290" w:rsidRDefault="00FF1290" w:rsidP="00FF1290"/>
    <w:p w:rsidR="00C641CB" w:rsidRDefault="00C641CB"/>
    <w:sectPr w:rsidR="00C641CB" w:rsidSect="00FD78BD">
      <w:headerReference w:type="default" r:id="rId7"/>
      <w:pgSz w:w="11907" w:h="16840"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D11" w:rsidRDefault="00F91D11" w:rsidP="00BA6622">
      <w:pPr>
        <w:spacing w:after="0" w:line="240" w:lineRule="auto"/>
      </w:pPr>
      <w:r>
        <w:separator/>
      </w:r>
    </w:p>
  </w:endnote>
  <w:endnote w:type="continuationSeparator" w:id="0">
    <w:p w:rsidR="00F91D11" w:rsidRDefault="00F91D11" w:rsidP="00BA6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D11" w:rsidRDefault="00F91D11" w:rsidP="00BA6622">
      <w:pPr>
        <w:spacing w:after="0" w:line="240" w:lineRule="auto"/>
      </w:pPr>
      <w:r>
        <w:separator/>
      </w:r>
    </w:p>
  </w:footnote>
  <w:footnote w:type="continuationSeparator" w:id="0">
    <w:p w:rsidR="00F91D11" w:rsidRDefault="00F91D11" w:rsidP="00BA66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742441"/>
      <w:docPartObj>
        <w:docPartGallery w:val="Page Numbers (Top of Page)"/>
        <w:docPartUnique/>
      </w:docPartObj>
    </w:sdtPr>
    <w:sdtEndPr>
      <w:rPr>
        <w:noProof/>
      </w:rPr>
    </w:sdtEndPr>
    <w:sdtContent>
      <w:p w:rsidR="00BA6622" w:rsidRDefault="00BA6622">
        <w:pPr>
          <w:pStyle w:val="Header"/>
          <w:jc w:val="center"/>
        </w:pPr>
        <w:r>
          <w:fldChar w:fldCharType="begin"/>
        </w:r>
        <w:r>
          <w:instrText xml:space="preserve"> PAGE   \* MERGEFORMAT </w:instrText>
        </w:r>
        <w:r>
          <w:fldChar w:fldCharType="separate"/>
        </w:r>
        <w:r w:rsidR="00C759A0">
          <w:rPr>
            <w:noProof/>
          </w:rPr>
          <w:t>2</w:t>
        </w:r>
        <w:r>
          <w:rPr>
            <w:noProof/>
          </w:rPr>
          <w:fldChar w:fldCharType="end"/>
        </w:r>
      </w:p>
    </w:sdtContent>
  </w:sdt>
  <w:p w:rsidR="00BA6622" w:rsidRDefault="00BA66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6BA"/>
    <w:rsid w:val="00040F90"/>
    <w:rsid w:val="00047B3B"/>
    <w:rsid w:val="0006150D"/>
    <w:rsid w:val="000964C0"/>
    <w:rsid w:val="001246DE"/>
    <w:rsid w:val="00126381"/>
    <w:rsid w:val="002C2641"/>
    <w:rsid w:val="00320238"/>
    <w:rsid w:val="003E7FE3"/>
    <w:rsid w:val="00415B06"/>
    <w:rsid w:val="0045142C"/>
    <w:rsid w:val="004A580A"/>
    <w:rsid w:val="004C34CD"/>
    <w:rsid w:val="004F7E75"/>
    <w:rsid w:val="00550CB1"/>
    <w:rsid w:val="00672490"/>
    <w:rsid w:val="006D69A3"/>
    <w:rsid w:val="007021FB"/>
    <w:rsid w:val="007152CE"/>
    <w:rsid w:val="00785FB4"/>
    <w:rsid w:val="00793E64"/>
    <w:rsid w:val="008A7E25"/>
    <w:rsid w:val="008B740C"/>
    <w:rsid w:val="008F1D2C"/>
    <w:rsid w:val="008F5B82"/>
    <w:rsid w:val="009035F1"/>
    <w:rsid w:val="00980F58"/>
    <w:rsid w:val="00A026BA"/>
    <w:rsid w:val="00A26A48"/>
    <w:rsid w:val="00AE7154"/>
    <w:rsid w:val="00AF0E99"/>
    <w:rsid w:val="00B01FED"/>
    <w:rsid w:val="00B43528"/>
    <w:rsid w:val="00B437D9"/>
    <w:rsid w:val="00B678C3"/>
    <w:rsid w:val="00BA6622"/>
    <w:rsid w:val="00BF02EF"/>
    <w:rsid w:val="00BF569C"/>
    <w:rsid w:val="00C6393C"/>
    <w:rsid w:val="00C641CB"/>
    <w:rsid w:val="00C65854"/>
    <w:rsid w:val="00C759A0"/>
    <w:rsid w:val="00CD42E8"/>
    <w:rsid w:val="00D84A0B"/>
    <w:rsid w:val="00DB75F6"/>
    <w:rsid w:val="00E059BD"/>
    <w:rsid w:val="00E40B9B"/>
    <w:rsid w:val="00E53658"/>
    <w:rsid w:val="00E756C9"/>
    <w:rsid w:val="00F14583"/>
    <w:rsid w:val="00F15B44"/>
    <w:rsid w:val="00F56DC9"/>
    <w:rsid w:val="00F70B70"/>
    <w:rsid w:val="00F91D11"/>
    <w:rsid w:val="00F95184"/>
    <w:rsid w:val="00FA17BA"/>
    <w:rsid w:val="00FD78BD"/>
    <w:rsid w:val="00FF1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semiHidden/>
    <w:unhideWhenUsed/>
    <w:qFormat/>
    <w:rsid w:val="00A026B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A026BA"/>
    <w:rPr>
      <w:rFonts w:asciiTheme="majorHAnsi" w:eastAsiaTheme="majorEastAsia" w:hAnsiTheme="majorHAnsi" w:cstheme="majorBidi"/>
      <w:b/>
      <w:bCs/>
      <w:i/>
      <w:iCs/>
      <w:color w:val="4F81BD" w:themeColor="accent1"/>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A026BA"/>
    <w:rPr>
      <w:rFonts w:eastAsia="Times New Roman" w:cs="Times New Roman"/>
      <w:szCs w:val="24"/>
      <w:lang w:val="vi-VN" w:eastAsia="vi-VN"/>
    </w:rPr>
  </w:style>
  <w:style w:type="paragraph" w:styleId="NormalWeb">
    <w:name w:val="Normal (Web)"/>
    <w:aliases w:val="Обычный (веб)1,Обычный (веб) Знак,Обычный (веб) Знак1,Обычный (веб) Знак Знак"/>
    <w:basedOn w:val="Normal"/>
    <w:link w:val="NormalWebChar"/>
    <w:unhideWhenUsed/>
    <w:qFormat/>
    <w:rsid w:val="00A026BA"/>
    <w:pPr>
      <w:ind w:left="720"/>
      <w:contextualSpacing/>
    </w:pPr>
    <w:rPr>
      <w:rFonts w:eastAsia="Times New Roman" w:cs="Times New Roman"/>
      <w:szCs w:val="24"/>
      <w:lang w:val="vi-VN" w:eastAsia="vi-VN"/>
    </w:rPr>
  </w:style>
  <w:style w:type="table" w:styleId="TableGrid">
    <w:name w:val="Table Grid"/>
    <w:basedOn w:val="TableNormal"/>
    <w:uiPriority w:val="59"/>
    <w:rsid w:val="00A026BA"/>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026BA"/>
    <w:pPr>
      <w:ind w:left="720"/>
      <w:contextualSpacing/>
    </w:pPr>
    <w:rPr>
      <w:rFonts w:eastAsia="Calibri" w:cs="Times New Roman"/>
    </w:rPr>
  </w:style>
  <w:style w:type="paragraph" w:styleId="Header">
    <w:name w:val="header"/>
    <w:basedOn w:val="Normal"/>
    <w:link w:val="HeaderChar"/>
    <w:uiPriority w:val="99"/>
    <w:unhideWhenUsed/>
    <w:rsid w:val="00BA66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622"/>
  </w:style>
  <w:style w:type="paragraph" w:styleId="Footer">
    <w:name w:val="footer"/>
    <w:basedOn w:val="Normal"/>
    <w:link w:val="FooterChar"/>
    <w:uiPriority w:val="99"/>
    <w:unhideWhenUsed/>
    <w:rsid w:val="00BA6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622"/>
  </w:style>
  <w:style w:type="character" w:customStyle="1" w:styleId="Bodytext2">
    <w:name w:val="Body text (2)_"/>
    <w:link w:val="Bodytext20"/>
    <w:locked/>
    <w:rsid w:val="00FF1290"/>
    <w:rPr>
      <w:b/>
      <w:bCs/>
      <w:sz w:val="26"/>
      <w:szCs w:val="26"/>
      <w:shd w:val="clear" w:color="auto" w:fill="FFFFFF"/>
    </w:rPr>
  </w:style>
  <w:style w:type="paragraph" w:customStyle="1" w:styleId="Bodytext20">
    <w:name w:val="Body text (2)"/>
    <w:basedOn w:val="Normal"/>
    <w:link w:val="Bodytext2"/>
    <w:qFormat/>
    <w:rsid w:val="00FF1290"/>
    <w:pPr>
      <w:widowControl w:val="0"/>
      <w:shd w:val="clear" w:color="auto" w:fill="FFFFFF"/>
      <w:spacing w:after="0" w:line="0" w:lineRule="atLeast"/>
    </w:pPr>
    <w:rPr>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semiHidden/>
    <w:unhideWhenUsed/>
    <w:qFormat/>
    <w:rsid w:val="00A026B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A026BA"/>
    <w:rPr>
      <w:rFonts w:asciiTheme="majorHAnsi" w:eastAsiaTheme="majorEastAsia" w:hAnsiTheme="majorHAnsi" w:cstheme="majorBidi"/>
      <w:b/>
      <w:bCs/>
      <w:i/>
      <w:iCs/>
      <w:color w:val="4F81BD" w:themeColor="accent1"/>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A026BA"/>
    <w:rPr>
      <w:rFonts w:eastAsia="Times New Roman" w:cs="Times New Roman"/>
      <w:szCs w:val="24"/>
      <w:lang w:val="vi-VN" w:eastAsia="vi-VN"/>
    </w:rPr>
  </w:style>
  <w:style w:type="paragraph" w:styleId="NormalWeb">
    <w:name w:val="Normal (Web)"/>
    <w:aliases w:val="Обычный (веб)1,Обычный (веб) Знак,Обычный (веб) Знак1,Обычный (веб) Знак Знак"/>
    <w:basedOn w:val="Normal"/>
    <w:link w:val="NormalWebChar"/>
    <w:unhideWhenUsed/>
    <w:qFormat/>
    <w:rsid w:val="00A026BA"/>
    <w:pPr>
      <w:ind w:left="720"/>
      <w:contextualSpacing/>
    </w:pPr>
    <w:rPr>
      <w:rFonts w:eastAsia="Times New Roman" w:cs="Times New Roman"/>
      <w:szCs w:val="24"/>
      <w:lang w:val="vi-VN" w:eastAsia="vi-VN"/>
    </w:rPr>
  </w:style>
  <w:style w:type="table" w:styleId="TableGrid">
    <w:name w:val="Table Grid"/>
    <w:basedOn w:val="TableNormal"/>
    <w:uiPriority w:val="59"/>
    <w:rsid w:val="00A026BA"/>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026BA"/>
    <w:pPr>
      <w:ind w:left="720"/>
      <w:contextualSpacing/>
    </w:pPr>
    <w:rPr>
      <w:rFonts w:eastAsia="Calibri" w:cs="Times New Roman"/>
    </w:rPr>
  </w:style>
  <w:style w:type="paragraph" w:styleId="Header">
    <w:name w:val="header"/>
    <w:basedOn w:val="Normal"/>
    <w:link w:val="HeaderChar"/>
    <w:uiPriority w:val="99"/>
    <w:unhideWhenUsed/>
    <w:rsid w:val="00BA66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622"/>
  </w:style>
  <w:style w:type="paragraph" w:styleId="Footer">
    <w:name w:val="footer"/>
    <w:basedOn w:val="Normal"/>
    <w:link w:val="FooterChar"/>
    <w:uiPriority w:val="99"/>
    <w:unhideWhenUsed/>
    <w:rsid w:val="00BA6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622"/>
  </w:style>
  <w:style w:type="character" w:customStyle="1" w:styleId="Bodytext2">
    <w:name w:val="Body text (2)_"/>
    <w:link w:val="Bodytext20"/>
    <w:locked/>
    <w:rsid w:val="00FF1290"/>
    <w:rPr>
      <w:b/>
      <w:bCs/>
      <w:sz w:val="26"/>
      <w:szCs w:val="26"/>
      <w:shd w:val="clear" w:color="auto" w:fill="FFFFFF"/>
    </w:rPr>
  </w:style>
  <w:style w:type="paragraph" w:customStyle="1" w:styleId="Bodytext20">
    <w:name w:val="Body text (2)"/>
    <w:basedOn w:val="Normal"/>
    <w:link w:val="Bodytext2"/>
    <w:qFormat/>
    <w:rsid w:val="00FF1290"/>
    <w:pPr>
      <w:widowControl w:val="0"/>
      <w:shd w:val="clear" w:color="auto" w:fill="FFFFFF"/>
      <w:spacing w:after="0" w:line="0" w:lineRule="atLeast"/>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5754</Words>
  <Characters>32798</Characters>
  <Application>Microsoft Office Word</Application>
  <DocSecurity>0</DocSecurity>
  <Lines>273</Lines>
  <Paragraphs>76</Paragraphs>
  <ScaleCrop>false</ScaleCrop>
  <Company>Truong</Company>
  <LinksUpToDate>false</LinksUpToDate>
  <CharactersWithSpaces>38476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2</cp:revision>
  <dcterms:created xsi:type="dcterms:W3CDTF">2022-05-11T00:40:00Z</dcterms:created>
  <dcterms:modified xsi:type="dcterms:W3CDTF">2022-05-11T00:40:00Z</dcterms:modified>
</cp:coreProperties>
</file>