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7" w:type="dxa"/>
        <w:tblCellSpacing w:w="0" w:type="dxa"/>
        <w:shd w:val="clear" w:color="auto" w:fill="FFFFFF"/>
        <w:tblCellMar>
          <w:left w:w="0" w:type="dxa"/>
          <w:right w:w="0" w:type="dxa"/>
        </w:tblCellMar>
        <w:tblLook w:val="04A0" w:firstRow="1" w:lastRow="0" w:firstColumn="1" w:lastColumn="0" w:noHBand="0" w:noVBand="1"/>
      </w:tblPr>
      <w:tblGrid>
        <w:gridCol w:w="3388"/>
        <w:gridCol w:w="6129"/>
      </w:tblGrid>
      <w:tr w:rsidR="00DD22BD" w:rsidRPr="003676BC" w:rsidTr="00B37E69">
        <w:trPr>
          <w:trHeight w:val="835"/>
          <w:tblCellSpacing w:w="0" w:type="dxa"/>
        </w:trPr>
        <w:tc>
          <w:tcPr>
            <w:tcW w:w="3388" w:type="dxa"/>
            <w:shd w:val="clear" w:color="auto" w:fill="FFFFFF"/>
            <w:tcMar>
              <w:top w:w="0" w:type="dxa"/>
              <w:left w:w="108" w:type="dxa"/>
              <w:bottom w:w="0" w:type="dxa"/>
              <w:right w:w="108" w:type="dxa"/>
            </w:tcMar>
            <w:hideMark/>
          </w:tcPr>
          <w:p w:rsidR="00DD22BD" w:rsidRPr="003676BC" w:rsidRDefault="000B18F0" w:rsidP="008D6C3B">
            <w:pPr>
              <w:spacing w:after="0" w:line="240" w:lineRule="auto"/>
              <w:jc w:val="center"/>
              <w:rPr>
                <w:rFonts w:eastAsia="Times New Roman" w:cs="Times New Roman"/>
                <w:color w:val="000000"/>
                <w:szCs w:val="28"/>
                <w:lang w:val="en-US"/>
              </w:rPr>
            </w:pPr>
            <w:r w:rsidRPr="003676BC">
              <w:rPr>
                <w:rFonts w:eastAsia="Times New Roman" w:cs="Times New Roman"/>
                <w:b/>
                <w:bCs/>
                <w:noProof/>
                <w:color w:val="000000"/>
                <w:szCs w:val="28"/>
                <w:lang w:val="en-US"/>
              </w:rPr>
              <mc:AlternateContent>
                <mc:Choice Requires="wps">
                  <w:drawing>
                    <wp:anchor distT="0" distB="0" distL="114300" distR="114300" simplePos="0" relativeHeight="251660288" behindDoc="0" locked="0" layoutInCell="1" allowOverlap="1" wp14:anchorId="4E4458AE" wp14:editId="2F0AF802">
                      <wp:simplePos x="0" y="0"/>
                      <wp:positionH relativeFrom="column">
                        <wp:posOffset>505460</wp:posOffset>
                      </wp:positionH>
                      <wp:positionV relativeFrom="paragraph">
                        <wp:posOffset>417178</wp:posOffset>
                      </wp:positionV>
                      <wp:extent cx="988541" cy="0"/>
                      <wp:effectExtent l="0" t="0" r="21590" b="190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5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991E3EA" id="_x0000_t32" coordsize="21600,21600" o:spt="32" o:oned="t" path="m,l21600,21600e" filled="f">
                      <v:path arrowok="t" fillok="f" o:connecttype="none"/>
                      <o:lock v:ext="edit" shapetype="t"/>
                    </v:shapetype>
                    <v:shape id="AutoShape 10" o:spid="_x0000_s1026" type="#_x0000_t32" style="position:absolute;margin-left:39.8pt;margin-top:32.85pt;width:77.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DcHQ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"/>
                  </w:pict>
                </mc:Fallback>
              </mc:AlternateContent>
            </w:r>
            <w:r w:rsidR="0014313D" w:rsidRPr="003676BC">
              <w:rPr>
                <w:rFonts w:eastAsia="Times New Roman" w:cs="Times New Roman"/>
                <w:b/>
                <w:bCs/>
                <w:color w:val="000000"/>
                <w:szCs w:val="28"/>
                <w:lang w:val="en-US"/>
              </w:rPr>
              <w:t>H</w:t>
            </w:r>
            <w:r w:rsidR="00DD22BD" w:rsidRPr="003676BC">
              <w:rPr>
                <w:rFonts w:eastAsia="Times New Roman" w:cs="Times New Roman"/>
                <w:b/>
                <w:bCs/>
                <w:color w:val="000000"/>
                <w:szCs w:val="28"/>
                <w:lang w:val="en-US"/>
              </w:rPr>
              <w:t>ỘI ĐỒNG</w:t>
            </w:r>
            <w:r w:rsidR="00DD22BD" w:rsidRPr="003676BC">
              <w:rPr>
                <w:rFonts w:eastAsia="Times New Roman" w:cs="Times New Roman"/>
                <w:b/>
                <w:bCs/>
                <w:color w:val="000000"/>
                <w:szCs w:val="28"/>
              </w:rPr>
              <w:t> NHÂN DÂN</w:t>
            </w:r>
            <w:r w:rsidR="00DD22BD" w:rsidRPr="003676BC">
              <w:rPr>
                <w:rFonts w:eastAsia="Times New Roman" w:cs="Times New Roman"/>
                <w:b/>
                <w:bCs/>
                <w:color w:val="000000"/>
                <w:szCs w:val="28"/>
              </w:rPr>
              <w:br/>
              <w:t xml:space="preserve">TỈNH </w:t>
            </w:r>
            <w:r w:rsidR="00430910" w:rsidRPr="003676BC">
              <w:rPr>
                <w:rFonts w:eastAsia="Times New Roman" w:cs="Times New Roman"/>
                <w:b/>
                <w:bCs/>
                <w:color w:val="000000"/>
                <w:szCs w:val="28"/>
                <w:lang w:val="en-US"/>
              </w:rPr>
              <w:t>QUẢNG TRỊ</w:t>
            </w:r>
            <w:r w:rsidR="00DD22BD" w:rsidRPr="003676BC">
              <w:rPr>
                <w:rFonts w:eastAsia="Times New Roman" w:cs="Times New Roman"/>
                <w:b/>
                <w:bCs/>
                <w:color w:val="000000"/>
                <w:szCs w:val="28"/>
              </w:rPr>
              <w:br/>
            </w:r>
          </w:p>
        </w:tc>
        <w:tc>
          <w:tcPr>
            <w:tcW w:w="6129" w:type="dxa"/>
            <w:shd w:val="clear" w:color="auto" w:fill="FFFFFF"/>
            <w:tcMar>
              <w:top w:w="0" w:type="dxa"/>
              <w:left w:w="108" w:type="dxa"/>
              <w:bottom w:w="0" w:type="dxa"/>
              <w:right w:w="108" w:type="dxa"/>
            </w:tcMar>
            <w:hideMark/>
          </w:tcPr>
          <w:p w:rsidR="00DD22BD" w:rsidRPr="003676BC" w:rsidRDefault="000B18F0" w:rsidP="008D6C3B">
            <w:pPr>
              <w:spacing w:after="0" w:line="240" w:lineRule="auto"/>
              <w:jc w:val="center"/>
              <w:rPr>
                <w:rFonts w:eastAsia="Times New Roman" w:cs="Times New Roman"/>
                <w:color w:val="000000"/>
                <w:szCs w:val="28"/>
                <w:lang w:val="en-US"/>
              </w:rPr>
            </w:pPr>
            <w:r w:rsidRPr="003676BC">
              <w:rPr>
                <w:rFonts w:eastAsia="Times New Roman" w:cs="Times New Roman"/>
                <w:b/>
                <w:bCs/>
                <w:noProof/>
                <w:color w:val="000000"/>
                <w:szCs w:val="28"/>
                <w:lang w:val="en-US"/>
              </w:rPr>
              <mc:AlternateContent>
                <mc:Choice Requires="wps">
                  <w:drawing>
                    <wp:anchor distT="0" distB="0" distL="114300" distR="114300" simplePos="0" relativeHeight="251659264" behindDoc="0" locked="0" layoutInCell="1" allowOverlap="1" wp14:anchorId="67084317" wp14:editId="4302AECF">
                      <wp:simplePos x="0" y="0"/>
                      <wp:positionH relativeFrom="column">
                        <wp:posOffset>805832</wp:posOffset>
                      </wp:positionH>
                      <wp:positionV relativeFrom="paragraph">
                        <wp:posOffset>416560</wp:posOffset>
                      </wp:positionV>
                      <wp:extent cx="2108577" cy="0"/>
                      <wp:effectExtent l="0" t="0" r="25400"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5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7984458" id="AutoShape 9" o:spid="_x0000_s1026" type="#_x0000_t32" style="position:absolute;margin-left:63.45pt;margin-top:32.8pt;width:166.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Lg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"/>
                  </w:pict>
                </mc:Fallback>
              </mc:AlternateContent>
            </w:r>
            <w:r w:rsidR="00DD22BD" w:rsidRPr="003676BC">
              <w:rPr>
                <w:rFonts w:eastAsia="Times New Roman" w:cs="Times New Roman"/>
                <w:b/>
                <w:bCs/>
                <w:color w:val="000000"/>
                <w:szCs w:val="28"/>
              </w:rPr>
              <w:t>CỘNG HÒA XÃ HỘI CHỦ NGHĨA VIỆT NAM</w:t>
            </w:r>
            <w:r w:rsidR="00DD22BD" w:rsidRPr="003676BC">
              <w:rPr>
                <w:rFonts w:eastAsia="Times New Roman" w:cs="Times New Roman"/>
                <w:b/>
                <w:bCs/>
                <w:color w:val="000000"/>
                <w:szCs w:val="28"/>
              </w:rPr>
              <w:br/>
              <w:t>Độc lập - Tự do - Hạnh phúc</w:t>
            </w:r>
          </w:p>
        </w:tc>
      </w:tr>
      <w:tr w:rsidR="00DD22BD" w:rsidRPr="003676BC" w:rsidTr="00F84265">
        <w:trPr>
          <w:trHeight w:val="735"/>
          <w:tblCellSpacing w:w="0" w:type="dxa"/>
        </w:trPr>
        <w:tc>
          <w:tcPr>
            <w:tcW w:w="3388" w:type="dxa"/>
            <w:shd w:val="clear" w:color="auto" w:fill="FFFFFF"/>
            <w:tcMar>
              <w:top w:w="0" w:type="dxa"/>
              <w:left w:w="108" w:type="dxa"/>
              <w:bottom w:w="0" w:type="dxa"/>
              <w:right w:w="108" w:type="dxa"/>
            </w:tcMar>
            <w:hideMark/>
          </w:tcPr>
          <w:p w:rsidR="00F27089" w:rsidRPr="003676BC" w:rsidRDefault="00DD22BD" w:rsidP="008D6C3B">
            <w:pPr>
              <w:spacing w:after="0" w:line="240" w:lineRule="auto"/>
              <w:jc w:val="center"/>
              <w:rPr>
                <w:rFonts w:eastAsia="Times New Roman" w:cs="Times New Roman"/>
                <w:b/>
                <w:color w:val="000000"/>
                <w:szCs w:val="28"/>
                <w:lang w:val="en-US"/>
              </w:rPr>
            </w:pPr>
            <w:r w:rsidRPr="003676BC">
              <w:rPr>
                <w:rFonts w:eastAsia="Times New Roman" w:cs="Times New Roman"/>
                <w:color w:val="000000"/>
                <w:szCs w:val="28"/>
              </w:rPr>
              <w:t>Số:</w:t>
            </w:r>
            <w:r w:rsidR="00BA38BF">
              <w:rPr>
                <w:rFonts w:eastAsia="Times New Roman" w:cs="Times New Roman"/>
                <w:color w:val="000000"/>
                <w:szCs w:val="28"/>
                <w:lang w:val="en-US"/>
              </w:rPr>
              <w:t xml:space="preserve"> 04</w:t>
            </w:r>
            <w:r w:rsidR="00B27AA6" w:rsidRPr="003676BC">
              <w:rPr>
                <w:rFonts w:eastAsia="Times New Roman" w:cs="Times New Roman"/>
                <w:color w:val="000000"/>
                <w:szCs w:val="28"/>
                <w:lang w:val="en-US"/>
              </w:rPr>
              <w:t>/</w:t>
            </w:r>
            <w:r w:rsidR="00A632E8" w:rsidRPr="003676BC">
              <w:rPr>
                <w:rFonts w:eastAsia="Times New Roman" w:cs="Times New Roman"/>
                <w:color w:val="000000"/>
                <w:szCs w:val="28"/>
                <w:lang w:val="en-US"/>
              </w:rPr>
              <w:t>202</w:t>
            </w:r>
            <w:r w:rsidR="001939ED">
              <w:rPr>
                <w:rFonts w:eastAsia="Times New Roman" w:cs="Times New Roman"/>
                <w:color w:val="000000"/>
                <w:szCs w:val="28"/>
                <w:lang w:val="en-US"/>
              </w:rPr>
              <w:t>5</w:t>
            </w:r>
            <w:r w:rsidR="00A632E8" w:rsidRPr="003676BC">
              <w:rPr>
                <w:rFonts w:eastAsia="Times New Roman" w:cs="Times New Roman"/>
                <w:color w:val="000000"/>
                <w:szCs w:val="28"/>
                <w:lang w:val="en-US"/>
              </w:rPr>
              <w:t>/</w:t>
            </w:r>
            <w:r w:rsidRPr="003676BC">
              <w:rPr>
                <w:rFonts w:eastAsia="Times New Roman" w:cs="Times New Roman"/>
                <w:color w:val="000000"/>
                <w:szCs w:val="28"/>
                <w:lang w:val="en-US"/>
              </w:rPr>
              <w:t>NQ</w:t>
            </w:r>
            <w:r w:rsidRPr="003676BC">
              <w:rPr>
                <w:rFonts w:eastAsia="Times New Roman" w:cs="Times New Roman"/>
                <w:color w:val="000000"/>
                <w:szCs w:val="28"/>
              </w:rPr>
              <w:t>-</w:t>
            </w:r>
            <w:r w:rsidRPr="003676BC">
              <w:rPr>
                <w:rFonts w:eastAsia="Times New Roman" w:cs="Times New Roman"/>
                <w:color w:val="000000"/>
                <w:szCs w:val="28"/>
                <w:lang w:val="en-US"/>
              </w:rPr>
              <w:t>HĐ</w:t>
            </w:r>
            <w:r w:rsidRPr="003676BC">
              <w:rPr>
                <w:rFonts w:eastAsia="Times New Roman" w:cs="Times New Roman"/>
                <w:color w:val="000000"/>
                <w:szCs w:val="28"/>
              </w:rPr>
              <w:t>ND</w:t>
            </w:r>
          </w:p>
          <w:p w:rsidR="0000369E" w:rsidRPr="003676BC" w:rsidRDefault="0000369E" w:rsidP="008D6C3B">
            <w:pPr>
              <w:spacing w:after="0" w:line="240" w:lineRule="auto"/>
              <w:jc w:val="center"/>
              <w:rPr>
                <w:rFonts w:eastAsia="Times New Roman" w:cs="Times New Roman"/>
                <w:b/>
                <w:color w:val="000000"/>
                <w:szCs w:val="28"/>
                <w:lang w:val="en-US"/>
              </w:rPr>
            </w:pPr>
          </w:p>
        </w:tc>
        <w:tc>
          <w:tcPr>
            <w:tcW w:w="6129" w:type="dxa"/>
            <w:shd w:val="clear" w:color="auto" w:fill="FFFFFF"/>
            <w:tcMar>
              <w:top w:w="0" w:type="dxa"/>
              <w:left w:w="108" w:type="dxa"/>
              <w:bottom w:w="0" w:type="dxa"/>
              <w:right w:w="108" w:type="dxa"/>
            </w:tcMar>
            <w:hideMark/>
          </w:tcPr>
          <w:p w:rsidR="00DD22BD" w:rsidRPr="003676BC" w:rsidRDefault="006D1B63" w:rsidP="001B40FB">
            <w:pPr>
              <w:spacing w:after="0" w:line="240" w:lineRule="auto"/>
              <w:jc w:val="center"/>
              <w:rPr>
                <w:rFonts w:eastAsia="Times New Roman" w:cs="Times New Roman"/>
                <w:color w:val="000000"/>
                <w:szCs w:val="28"/>
                <w:lang w:val="en-US"/>
              </w:rPr>
            </w:pPr>
            <w:r w:rsidRPr="003676BC">
              <w:rPr>
                <w:rFonts w:eastAsia="Times New Roman" w:cs="Times New Roman"/>
                <w:i/>
                <w:iCs/>
                <w:color w:val="000000"/>
                <w:szCs w:val="28"/>
                <w:lang w:val="en-US"/>
              </w:rPr>
              <w:t>Quảng Trị</w:t>
            </w:r>
            <w:r w:rsidR="00D57FDF" w:rsidRPr="003676BC">
              <w:rPr>
                <w:rFonts w:eastAsia="Times New Roman" w:cs="Times New Roman"/>
                <w:i/>
                <w:iCs/>
                <w:color w:val="000000"/>
                <w:szCs w:val="28"/>
              </w:rPr>
              <w:t>, ngày</w:t>
            </w:r>
            <w:r w:rsidR="001B40FB">
              <w:rPr>
                <w:rFonts w:eastAsia="Times New Roman" w:cs="Times New Roman"/>
                <w:i/>
                <w:iCs/>
                <w:color w:val="000000"/>
                <w:szCs w:val="28"/>
                <w:lang w:val="en-US"/>
              </w:rPr>
              <w:t xml:space="preserve"> 20 t</w:t>
            </w:r>
            <w:r w:rsidR="00DD22BD" w:rsidRPr="003676BC">
              <w:rPr>
                <w:rFonts w:eastAsia="Times New Roman" w:cs="Times New Roman"/>
                <w:i/>
                <w:iCs/>
                <w:color w:val="000000"/>
                <w:szCs w:val="28"/>
              </w:rPr>
              <w:t>háng </w:t>
            </w:r>
            <w:r w:rsidR="00A874AA">
              <w:rPr>
                <w:rFonts w:eastAsia="Times New Roman" w:cs="Times New Roman"/>
                <w:i/>
                <w:iCs/>
                <w:color w:val="000000"/>
                <w:szCs w:val="28"/>
                <w:lang w:val="en-US"/>
              </w:rPr>
              <w:t>0</w:t>
            </w:r>
            <w:r w:rsidR="001939ED">
              <w:rPr>
                <w:rFonts w:eastAsia="Times New Roman" w:cs="Times New Roman"/>
                <w:i/>
                <w:iCs/>
                <w:color w:val="000000"/>
                <w:szCs w:val="28"/>
                <w:lang w:val="en-US"/>
              </w:rPr>
              <w:t>2</w:t>
            </w:r>
            <w:r w:rsidR="00E161EA" w:rsidRPr="003676BC">
              <w:rPr>
                <w:rFonts w:eastAsia="Times New Roman" w:cs="Times New Roman"/>
                <w:i/>
                <w:iCs/>
                <w:color w:val="000000"/>
                <w:szCs w:val="28"/>
                <w:lang w:val="en-US"/>
              </w:rPr>
              <w:t xml:space="preserve"> </w:t>
            </w:r>
            <w:r w:rsidR="00DD22BD" w:rsidRPr="003676BC">
              <w:rPr>
                <w:rFonts w:eastAsia="Times New Roman" w:cs="Times New Roman"/>
                <w:i/>
                <w:iCs/>
                <w:color w:val="000000"/>
                <w:szCs w:val="28"/>
              </w:rPr>
              <w:t>năm 20</w:t>
            </w:r>
            <w:r w:rsidR="008D4D5A" w:rsidRPr="003676BC">
              <w:rPr>
                <w:rFonts w:eastAsia="Times New Roman" w:cs="Times New Roman"/>
                <w:i/>
                <w:iCs/>
                <w:color w:val="000000"/>
                <w:szCs w:val="28"/>
                <w:lang w:val="en-US"/>
              </w:rPr>
              <w:t>2</w:t>
            </w:r>
            <w:r w:rsidR="00947FEA">
              <w:rPr>
                <w:rFonts w:eastAsia="Times New Roman" w:cs="Times New Roman"/>
                <w:i/>
                <w:iCs/>
                <w:color w:val="000000"/>
                <w:szCs w:val="28"/>
                <w:lang w:val="en-US"/>
              </w:rPr>
              <w:t>5</w:t>
            </w:r>
          </w:p>
        </w:tc>
      </w:tr>
    </w:tbl>
    <w:p w:rsidR="00BA38BF" w:rsidRDefault="00BA38BF" w:rsidP="008D6C3B">
      <w:pPr>
        <w:shd w:val="clear" w:color="auto" w:fill="FFFFFF"/>
        <w:spacing w:after="0" w:line="240" w:lineRule="auto"/>
        <w:jc w:val="center"/>
        <w:rPr>
          <w:rFonts w:eastAsia="Times New Roman" w:cs="Times New Roman"/>
          <w:b/>
          <w:bCs/>
          <w:color w:val="000000"/>
          <w:szCs w:val="28"/>
          <w:lang w:val="en-US"/>
        </w:rPr>
      </w:pPr>
    </w:p>
    <w:p w:rsidR="00DD22BD" w:rsidRPr="00946179" w:rsidRDefault="00DD22BD" w:rsidP="008D6C3B">
      <w:pPr>
        <w:shd w:val="clear" w:color="auto" w:fill="FFFFFF"/>
        <w:spacing w:after="0" w:line="240" w:lineRule="auto"/>
        <w:jc w:val="center"/>
        <w:rPr>
          <w:rFonts w:eastAsia="Times New Roman" w:cs="Times New Roman"/>
          <w:color w:val="000000"/>
          <w:szCs w:val="28"/>
        </w:rPr>
      </w:pPr>
      <w:r w:rsidRPr="003676BC">
        <w:rPr>
          <w:rFonts w:eastAsia="Times New Roman" w:cs="Times New Roman"/>
          <w:b/>
          <w:bCs/>
          <w:color w:val="000000"/>
          <w:szCs w:val="28"/>
        </w:rPr>
        <w:t>NGHỊ QUYẾT</w:t>
      </w:r>
    </w:p>
    <w:p w:rsidR="00BA38BF" w:rsidRDefault="008F6C5B" w:rsidP="008D6C3B">
      <w:pPr>
        <w:shd w:val="clear" w:color="auto" w:fill="FFFFFF"/>
        <w:spacing w:after="0" w:line="240" w:lineRule="auto"/>
        <w:jc w:val="center"/>
        <w:textAlignment w:val="baseline"/>
        <w:rPr>
          <w:rFonts w:eastAsia="Times New Roman"/>
          <w:b/>
          <w:bCs/>
          <w:color w:val="000000" w:themeColor="text1"/>
          <w:szCs w:val="28"/>
          <w:lang w:val="en-US"/>
        </w:rPr>
      </w:pPr>
      <w:r w:rsidRPr="00801E00">
        <w:rPr>
          <w:rFonts w:eastAsia="Times New Roman"/>
          <w:b/>
          <w:iCs/>
          <w:color w:val="000000" w:themeColor="text1"/>
          <w:szCs w:val="28"/>
        </w:rPr>
        <w:t>Quy định chính sách hỗ trợ đối với</w:t>
      </w:r>
      <w:r w:rsidRPr="00801E00">
        <w:rPr>
          <w:rFonts w:eastAsia="Times New Roman"/>
          <w:b/>
          <w:bCs/>
          <w:color w:val="000000" w:themeColor="text1"/>
          <w:szCs w:val="28"/>
        </w:rPr>
        <w:t xml:space="preserve"> cán bộ, công chức </w:t>
      </w:r>
      <w:r w:rsidRPr="00946179">
        <w:rPr>
          <w:rFonts w:eastAsia="Times New Roman"/>
          <w:b/>
          <w:bCs/>
          <w:color w:val="000000" w:themeColor="text1"/>
          <w:szCs w:val="28"/>
        </w:rPr>
        <w:t>được hưởng</w:t>
      </w:r>
      <w:r w:rsidR="00BA38BF">
        <w:rPr>
          <w:rFonts w:eastAsia="Times New Roman"/>
          <w:b/>
          <w:bCs/>
          <w:color w:val="000000" w:themeColor="text1"/>
          <w:szCs w:val="28"/>
          <w:lang w:val="en-US"/>
        </w:rPr>
        <w:t xml:space="preserve"> </w:t>
      </w:r>
      <w:r w:rsidRPr="00946179">
        <w:rPr>
          <w:rFonts w:eastAsia="Times New Roman"/>
          <w:b/>
          <w:bCs/>
          <w:color w:val="000000" w:themeColor="text1"/>
          <w:szCs w:val="28"/>
        </w:rPr>
        <w:t>chế độ, chính sách theo</w:t>
      </w:r>
      <w:r w:rsidRPr="00801E00">
        <w:rPr>
          <w:rFonts w:eastAsia="Times New Roman"/>
          <w:b/>
          <w:bCs/>
          <w:color w:val="000000" w:themeColor="text1"/>
          <w:szCs w:val="28"/>
        </w:rPr>
        <w:t xml:space="preserve"> quy định tại Nghị định số 177/2024/NĐ-CP ngày 31/12/2024 của Chính phủ quy định chế độ, chính sách đối với các trường hợp</w:t>
      </w:r>
      <w:r w:rsidR="00BA38BF">
        <w:rPr>
          <w:rFonts w:eastAsia="Times New Roman"/>
          <w:b/>
          <w:bCs/>
          <w:color w:val="000000" w:themeColor="text1"/>
          <w:szCs w:val="28"/>
          <w:lang w:val="en-US"/>
        </w:rPr>
        <w:t xml:space="preserve"> </w:t>
      </w:r>
      <w:r w:rsidRPr="00801E00">
        <w:rPr>
          <w:rFonts w:eastAsia="Times New Roman"/>
          <w:b/>
          <w:bCs/>
          <w:color w:val="000000" w:themeColor="text1"/>
          <w:szCs w:val="28"/>
        </w:rPr>
        <w:t>không tái cử, tái bổ nhiệm và cán bộ thôi việc, nghỉ hưu theo</w:t>
      </w:r>
      <w:r w:rsidR="00CF2D21" w:rsidRPr="00946179">
        <w:rPr>
          <w:rFonts w:eastAsia="Times New Roman"/>
          <w:b/>
          <w:bCs/>
          <w:color w:val="000000" w:themeColor="text1"/>
          <w:szCs w:val="28"/>
        </w:rPr>
        <w:t xml:space="preserve"> </w:t>
      </w:r>
      <w:r w:rsidRPr="00801E00">
        <w:rPr>
          <w:rFonts w:eastAsia="Times New Roman"/>
          <w:b/>
          <w:bCs/>
          <w:color w:val="000000" w:themeColor="text1"/>
          <w:szCs w:val="28"/>
        </w:rPr>
        <w:t>nguyện</w:t>
      </w:r>
      <w:r w:rsidR="00BA38BF">
        <w:rPr>
          <w:rFonts w:eastAsia="Times New Roman"/>
          <w:b/>
          <w:bCs/>
          <w:color w:val="000000" w:themeColor="text1"/>
          <w:szCs w:val="28"/>
          <w:lang w:val="en-US"/>
        </w:rPr>
        <w:t xml:space="preserve"> </w:t>
      </w:r>
      <w:r w:rsidRPr="00801E00">
        <w:rPr>
          <w:rFonts w:eastAsia="Times New Roman"/>
          <w:b/>
          <w:bCs/>
          <w:color w:val="000000" w:themeColor="text1"/>
          <w:szCs w:val="28"/>
        </w:rPr>
        <w:t>vọng</w:t>
      </w:r>
      <w:r w:rsidRPr="00946179">
        <w:rPr>
          <w:rFonts w:eastAsia="Times New Roman"/>
          <w:b/>
          <w:bCs/>
          <w:color w:val="000000" w:themeColor="text1"/>
          <w:szCs w:val="28"/>
        </w:rPr>
        <w:t xml:space="preserve"> </w:t>
      </w:r>
    </w:p>
    <w:p w:rsidR="008F6C5B" w:rsidRPr="00946179" w:rsidRDefault="008F6C5B" w:rsidP="008D6C3B">
      <w:pPr>
        <w:shd w:val="clear" w:color="auto" w:fill="FFFFFF"/>
        <w:spacing w:after="0" w:line="240" w:lineRule="auto"/>
        <w:jc w:val="center"/>
        <w:textAlignment w:val="baseline"/>
        <w:rPr>
          <w:rFonts w:eastAsia="Times New Roman"/>
          <w:b/>
          <w:bCs/>
          <w:color w:val="000000" w:themeColor="text1"/>
          <w:szCs w:val="28"/>
        </w:rPr>
      </w:pPr>
      <w:r w:rsidRPr="00801E00">
        <w:rPr>
          <w:rFonts w:eastAsia="Times New Roman"/>
          <w:b/>
          <w:bCs/>
          <w:color w:val="000000" w:themeColor="text1"/>
          <w:szCs w:val="28"/>
        </w:rPr>
        <w:t xml:space="preserve">trên địa bàn tỉnh Quảng Trị </w:t>
      </w:r>
    </w:p>
    <w:p w:rsidR="00A632E8" w:rsidRPr="00946179" w:rsidRDefault="00A632E8" w:rsidP="008D6C3B">
      <w:pPr>
        <w:shd w:val="clear" w:color="auto" w:fill="FFFFFF"/>
        <w:spacing w:after="0" w:line="240" w:lineRule="auto"/>
        <w:jc w:val="center"/>
        <w:rPr>
          <w:rFonts w:eastAsia="Times New Roman" w:cs="Times New Roman"/>
          <w:b/>
          <w:bCs/>
          <w:color w:val="000000"/>
          <w:szCs w:val="28"/>
        </w:rPr>
      </w:pPr>
      <w:bookmarkStart w:id="0" w:name="_GoBack"/>
      <w:bookmarkEnd w:id="0"/>
      <w:r w:rsidRPr="003676BC">
        <w:rPr>
          <w:rFonts w:cs="Times New Roman"/>
          <w:b/>
          <w:noProof/>
          <w:szCs w:val="28"/>
          <w:lang w:val="en-US"/>
        </w:rPr>
        <mc:AlternateContent>
          <mc:Choice Requires="wps">
            <w:drawing>
              <wp:anchor distT="0" distB="0" distL="114300" distR="114300" simplePos="0" relativeHeight="251658240" behindDoc="0" locked="0" layoutInCell="1" allowOverlap="1" wp14:anchorId="3CDA0C98" wp14:editId="1421F831">
                <wp:simplePos x="0" y="0"/>
                <wp:positionH relativeFrom="column">
                  <wp:posOffset>2122434</wp:posOffset>
                </wp:positionH>
                <wp:positionV relativeFrom="paragraph">
                  <wp:posOffset>19685</wp:posOffset>
                </wp:positionV>
                <wp:extent cx="1573358" cy="0"/>
                <wp:effectExtent l="0" t="0" r="27305"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33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67.1pt;margin-top:1.55pt;width:123.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"/>
            </w:pict>
          </mc:Fallback>
        </mc:AlternateContent>
      </w:r>
    </w:p>
    <w:p w:rsidR="0052062D" w:rsidRPr="00946179" w:rsidRDefault="00DD22BD" w:rsidP="008D6C3B">
      <w:pPr>
        <w:shd w:val="clear" w:color="auto" w:fill="FFFFFF"/>
        <w:spacing w:after="0" w:line="240" w:lineRule="auto"/>
        <w:jc w:val="center"/>
        <w:rPr>
          <w:rFonts w:eastAsia="Times New Roman" w:cs="Times New Roman"/>
          <w:b/>
          <w:bCs/>
          <w:color w:val="000000"/>
          <w:szCs w:val="28"/>
        </w:rPr>
      </w:pPr>
      <w:r w:rsidRPr="003676BC">
        <w:rPr>
          <w:rFonts w:eastAsia="Times New Roman" w:cs="Times New Roman"/>
          <w:b/>
          <w:bCs/>
          <w:color w:val="000000"/>
          <w:szCs w:val="28"/>
        </w:rPr>
        <w:t xml:space="preserve">HỘI ĐỒNG NHÂN DÂN TỈNH </w:t>
      </w:r>
      <w:r w:rsidR="00480A36" w:rsidRPr="00946179">
        <w:rPr>
          <w:rFonts w:eastAsia="Times New Roman" w:cs="Times New Roman"/>
          <w:b/>
          <w:bCs/>
          <w:color w:val="000000"/>
          <w:szCs w:val="28"/>
        </w:rPr>
        <w:t>QUẢNG TRỊ</w:t>
      </w:r>
      <w:r w:rsidRPr="003676BC">
        <w:rPr>
          <w:rFonts w:eastAsia="Times New Roman" w:cs="Times New Roman"/>
          <w:b/>
          <w:bCs/>
          <w:color w:val="000000"/>
          <w:szCs w:val="28"/>
        </w:rPr>
        <w:br/>
        <w:t xml:space="preserve">KHÓA </w:t>
      </w:r>
      <w:r w:rsidR="0097743F" w:rsidRPr="00946179">
        <w:rPr>
          <w:rFonts w:eastAsia="Times New Roman" w:cs="Times New Roman"/>
          <w:b/>
          <w:bCs/>
          <w:color w:val="000000"/>
          <w:szCs w:val="28"/>
        </w:rPr>
        <w:t>VII</w:t>
      </w:r>
      <w:r w:rsidR="005070D6" w:rsidRPr="00946179">
        <w:rPr>
          <w:rFonts w:eastAsia="Times New Roman" w:cs="Times New Roman"/>
          <w:b/>
          <w:bCs/>
          <w:color w:val="000000"/>
          <w:szCs w:val="28"/>
        </w:rPr>
        <w:t>I</w:t>
      </w:r>
      <w:r w:rsidRPr="003676BC">
        <w:rPr>
          <w:rFonts w:eastAsia="Times New Roman" w:cs="Times New Roman"/>
          <w:b/>
          <w:bCs/>
          <w:color w:val="000000"/>
          <w:szCs w:val="28"/>
        </w:rPr>
        <w:t xml:space="preserve">, KỲ HỌP THỨ </w:t>
      </w:r>
      <w:r w:rsidR="0052062D" w:rsidRPr="00946179">
        <w:rPr>
          <w:rFonts w:eastAsia="Times New Roman" w:cs="Times New Roman"/>
          <w:b/>
          <w:bCs/>
          <w:color w:val="000000"/>
          <w:szCs w:val="28"/>
        </w:rPr>
        <w:t>2</w:t>
      </w:r>
      <w:r w:rsidR="00947FEA" w:rsidRPr="00946179">
        <w:rPr>
          <w:rFonts w:eastAsia="Times New Roman" w:cs="Times New Roman"/>
          <w:b/>
          <w:bCs/>
          <w:color w:val="000000"/>
          <w:szCs w:val="28"/>
        </w:rPr>
        <w:t>9</w:t>
      </w:r>
    </w:p>
    <w:p w:rsidR="004E1B8A" w:rsidRPr="00946179" w:rsidRDefault="00DD22BD" w:rsidP="008D6C3B">
      <w:pPr>
        <w:shd w:val="clear" w:color="auto" w:fill="FFFFFF"/>
        <w:spacing w:before="60" w:after="0" w:line="240" w:lineRule="auto"/>
        <w:ind w:firstLine="567"/>
        <w:jc w:val="both"/>
        <w:rPr>
          <w:rFonts w:cs="Times New Roman"/>
          <w:i/>
          <w:iCs/>
          <w:szCs w:val="28"/>
        </w:rPr>
      </w:pPr>
      <w:r w:rsidRPr="003676BC">
        <w:rPr>
          <w:rFonts w:eastAsia="Times New Roman" w:cs="Times New Roman"/>
          <w:i/>
          <w:iCs/>
          <w:color w:val="000000"/>
          <w:szCs w:val="28"/>
        </w:rPr>
        <w:t>Căn cứ Luật Tổ chức chính quyền địa phương ngày 19</w:t>
      </w:r>
      <w:r w:rsidR="0052062D" w:rsidRPr="00946179">
        <w:rPr>
          <w:rFonts w:eastAsia="Times New Roman" w:cs="Times New Roman"/>
          <w:i/>
          <w:iCs/>
          <w:color w:val="000000"/>
          <w:szCs w:val="28"/>
        </w:rPr>
        <w:t>/6/</w:t>
      </w:r>
      <w:r w:rsidRPr="003676BC">
        <w:rPr>
          <w:rFonts w:eastAsia="Times New Roman" w:cs="Times New Roman"/>
          <w:i/>
          <w:iCs/>
          <w:color w:val="000000"/>
          <w:szCs w:val="28"/>
        </w:rPr>
        <w:t>2015;</w:t>
      </w:r>
      <w:r w:rsidR="004E1B8A" w:rsidRPr="003676BC">
        <w:rPr>
          <w:rFonts w:cs="Times New Roman"/>
          <w:i/>
          <w:iCs/>
          <w:szCs w:val="28"/>
        </w:rPr>
        <w:t xml:space="preserve"> Luật sửa đổi, bổ sung một số điều của Luật </w:t>
      </w:r>
      <w:r w:rsidR="00412C50" w:rsidRPr="00946179">
        <w:rPr>
          <w:rFonts w:cs="Times New Roman"/>
          <w:i/>
          <w:iCs/>
          <w:szCs w:val="28"/>
        </w:rPr>
        <w:t>T</w:t>
      </w:r>
      <w:r w:rsidR="004E1B8A" w:rsidRPr="003676BC">
        <w:rPr>
          <w:rFonts w:cs="Times New Roman"/>
          <w:i/>
          <w:iCs/>
          <w:szCs w:val="28"/>
        </w:rPr>
        <w:t xml:space="preserve">ổ chức Chính phủ và Luật </w:t>
      </w:r>
      <w:r w:rsidR="00412C50" w:rsidRPr="00946179">
        <w:rPr>
          <w:rFonts w:cs="Times New Roman"/>
          <w:i/>
          <w:iCs/>
          <w:szCs w:val="28"/>
        </w:rPr>
        <w:t>T</w:t>
      </w:r>
      <w:r w:rsidR="004E1B8A" w:rsidRPr="003676BC">
        <w:rPr>
          <w:rFonts w:cs="Times New Roman"/>
          <w:i/>
          <w:iCs/>
          <w:szCs w:val="28"/>
        </w:rPr>
        <w:t>ổ chức chính quyền địa phương ngày 22</w:t>
      </w:r>
      <w:r w:rsidR="0052062D" w:rsidRPr="00946179">
        <w:rPr>
          <w:rFonts w:cs="Times New Roman"/>
          <w:i/>
          <w:iCs/>
          <w:szCs w:val="28"/>
        </w:rPr>
        <w:t>/11/</w:t>
      </w:r>
      <w:r w:rsidR="004E1B8A" w:rsidRPr="003676BC">
        <w:rPr>
          <w:rFonts w:cs="Times New Roman"/>
          <w:i/>
          <w:iCs/>
          <w:szCs w:val="28"/>
        </w:rPr>
        <w:t>2019;</w:t>
      </w:r>
    </w:p>
    <w:p w:rsidR="008F6C5B" w:rsidRPr="00801E00" w:rsidRDefault="008F6C5B" w:rsidP="008D6C3B">
      <w:pPr>
        <w:spacing w:before="60" w:after="0" w:line="240" w:lineRule="auto"/>
        <w:ind w:firstLine="567"/>
        <w:jc w:val="both"/>
        <w:rPr>
          <w:rFonts w:cs="Times New Roman"/>
          <w:i/>
          <w:color w:val="000000" w:themeColor="text1"/>
          <w:szCs w:val="28"/>
        </w:rPr>
      </w:pPr>
      <w:r w:rsidRPr="00801E00">
        <w:rPr>
          <w:rFonts w:cs="Times New Roman"/>
          <w:i/>
          <w:color w:val="000000" w:themeColor="text1"/>
          <w:szCs w:val="28"/>
        </w:rPr>
        <w:t>Căn cứ Luật Cán bộ, công chức ngày 13</w:t>
      </w:r>
      <w:r w:rsidR="0049146E" w:rsidRPr="00946179">
        <w:rPr>
          <w:rFonts w:cs="Times New Roman"/>
          <w:i/>
          <w:color w:val="000000" w:themeColor="text1"/>
          <w:szCs w:val="28"/>
        </w:rPr>
        <w:t>/11/</w:t>
      </w:r>
      <w:r w:rsidRPr="00801E00">
        <w:rPr>
          <w:rFonts w:cs="Times New Roman"/>
          <w:i/>
          <w:color w:val="000000" w:themeColor="text1"/>
          <w:szCs w:val="28"/>
        </w:rPr>
        <w:t>2008;</w:t>
      </w:r>
    </w:p>
    <w:p w:rsidR="008F6C5B" w:rsidRPr="00801E00" w:rsidRDefault="008F6C5B" w:rsidP="008D6C3B">
      <w:pPr>
        <w:spacing w:before="60" w:after="0" w:line="240" w:lineRule="auto"/>
        <w:ind w:firstLine="567"/>
        <w:jc w:val="both"/>
        <w:rPr>
          <w:i/>
          <w:color w:val="000000" w:themeColor="text1"/>
          <w:szCs w:val="28"/>
        </w:rPr>
      </w:pPr>
      <w:r w:rsidRPr="00801E00">
        <w:rPr>
          <w:rFonts w:cs="Times New Roman"/>
          <w:i/>
          <w:color w:val="000000" w:themeColor="text1"/>
          <w:szCs w:val="28"/>
        </w:rPr>
        <w:t>Căn cứ Luật sửa đổi, bổ sung một số điều của Luật Cán bộ, công chức và Luật Viên chức ngày 25</w:t>
      </w:r>
      <w:r w:rsidR="0049146E" w:rsidRPr="00946179">
        <w:rPr>
          <w:rFonts w:cs="Times New Roman"/>
          <w:i/>
          <w:color w:val="000000" w:themeColor="text1"/>
          <w:szCs w:val="28"/>
        </w:rPr>
        <w:t>/11/</w:t>
      </w:r>
      <w:r w:rsidRPr="00801E00">
        <w:rPr>
          <w:rFonts w:cs="Times New Roman"/>
          <w:i/>
          <w:color w:val="000000" w:themeColor="text1"/>
          <w:szCs w:val="28"/>
        </w:rPr>
        <w:t>2019;</w:t>
      </w:r>
    </w:p>
    <w:p w:rsidR="008F6C5B" w:rsidRPr="00946179" w:rsidRDefault="008F6C5B" w:rsidP="008D6C3B">
      <w:pPr>
        <w:shd w:val="clear" w:color="auto" w:fill="FFFFFF"/>
        <w:spacing w:before="60" w:after="0" w:line="240" w:lineRule="auto"/>
        <w:ind w:firstLine="567"/>
        <w:jc w:val="both"/>
        <w:textAlignment w:val="baseline"/>
        <w:rPr>
          <w:rFonts w:eastAsia="Times New Roman" w:cs="Times New Roman"/>
          <w:i/>
          <w:iCs/>
          <w:color w:val="000000" w:themeColor="text1"/>
          <w:szCs w:val="28"/>
        </w:rPr>
      </w:pPr>
      <w:r w:rsidRPr="00801E00">
        <w:rPr>
          <w:rFonts w:eastAsia="Times New Roman" w:cs="Times New Roman"/>
          <w:i/>
          <w:iCs/>
          <w:color w:val="000000" w:themeColor="text1"/>
          <w:szCs w:val="28"/>
        </w:rPr>
        <w:t>Căn cứ Luật Ngân sách Nhà nước ngày 25</w:t>
      </w:r>
      <w:r w:rsidR="0049146E" w:rsidRPr="00946179">
        <w:rPr>
          <w:rFonts w:eastAsia="Times New Roman" w:cs="Times New Roman"/>
          <w:i/>
          <w:iCs/>
          <w:color w:val="000000" w:themeColor="text1"/>
          <w:szCs w:val="28"/>
        </w:rPr>
        <w:t>/6/</w:t>
      </w:r>
      <w:r w:rsidRPr="00801E00">
        <w:rPr>
          <w:rFonts w:eastAsia="Times New Roman" w:cs="Times New Roman"/>
          <w:i/>
          <w:iCs/>
          <w:color w:val="000000" w:themeColor="text1"/>
          <w:szCs w:val="28"/>
        </w:rPr>
        <w:t>2015;</w:t>
      </w:r>
    </w:p>
    <w:p w:rsidR="008F6C5B" w:rsidRPr="00946179" w:rsidRDefault="008F6C5B" w:rsidP="008D6C3B">
      <w:pPr>
        <w:shd w:val="clear" w:color="auto" w:fill="FFFFFF"/>
        <w:spacing w:before="60" w:after="0" w:line="240" w:lineRule="auto"/>
        <w:ind w:firstLine="567"/>
        <w:jc w:val="both"/>
        <w:textAlignment w:val="baseline"/>
        <w:rPr>
          <w:rFonts w:eastAsia="Times New Roman" w:cs="Times New Roman"/>
          <w:i/>
          <w:iCs/>
          <w:color w:val="000000" w:themeColor="text1"/>
          <w:szCs w:val="28"/>
        </w:rPr>
      </w:pPr>
      <w:r w:rsidRPr="00946179">
        <w:rPr>
          <w:rFonts w:eastAsia="Times New Roman" w:cs="Times New Roman"/>
          <w:i/>
          <w:iCs/>
          <w:color w:val="000000" w:themeColor="text1"/>
          <w:szCs w:val="28"/>
        </w:rPr>
        <w:t xml:space="preserve">Căn cứ </w:t>
      </w:r>
      <w:r w:rsidRPr="00801E00">
        <w:rPr>
          <w:i/>
          <w:iCs/>
          <w:color w:val="000000" w:themeColor="text1"/>
          <w:szCs w:val="28"/>
        </w:rPr>
        <w:t xml:space="preserve">Nghị định số 163/2016/NĐ-CP ngày </w:t>
      </w:r>
      <w:r w:rsidRPr="00946179">
        <w:rPr>
          <w:i/>
          <w:iCs/>
          <w:color w:val="000000" w:themeColor="text1"/>
          <w:szCs w:val="28"/>
        </w:rPr>
        <w:t>21</w:t>
      </w:r>
      <w:r w:rsidR="0049146E" w:rsidRPr="00946179">
        <w:rPr>
          <w:i/>
          <w:iCs/>
          <w:color w:val="000000" w:themeColor="text1"/>
          <w:szCs w:val="28"/>
        </w:rPr>
        <w:t>/12/</w:t>
      </w:r>
      <w:r w:rsidRPr="00946179">
        <w:rPr>
          <w:i/>
          <w:iCs/>
          <w:color w:val="000000" w:themeColor="text1"/>
          <w:szCs w:val="28"/>
        </w:rPr>
        <w:t>2016</w:t>
      </w:r>
      <w:r w:rsidRPr="00801E00">
        <w:rPr>
          <w:i/>
          <w:iCs/>
          <w:color w:val="000000" w:themeColor="text1"/>
          <w:szCs w:val="28"/>
        </w:rPr>
        <w:t xml:space="preserve"> của Chính phủ quy định chi tiết thi hành một số điều của Luật Ngân sách nhà nướ</w:t>
      </w:r>
      <w:r w:rsidR="0049146E">
        <w:rPr>
          <w:i/>
          <w:iCs/>
          <w:color w:val="000000" w:themeColor="text1"/>
          <w:szCs w:val="28"/>
        </w:rPr>
        <w:t>c</w:t>
      </w:r>
      <w:r w:rsidR="0049146E" w:rsidRPr="00946179">
        <w:rPr>
          <w:bCs/>
          <w:i/>
          <w:iCs/>
          <w:color w:val="000000" w:themeColor="text1"/>
          <w:szCs w:val="28"/>
        </w:rPr>
        <w:t>;</w:t>
      </w:r>
    </w:p>
    <w:p w:rsidR="008F6C5B" w:rsidRPr="00801E00" w:rsidRDefault="008F6C5B" w:rsidP="008D6C3B">
      <w:pPr>
        <w:shd w:val="clear" w:color="auto" w:fill="FFFFFF"/>
        <w:spacing w:before="60" w:after="0" w:line="240" w:lineRule="auto"/>
        <w:ind w:firstLine="567"/>
        <w:jc w:val="both"/>
        <w:textAlignment w:val="baseline"/>
        <w:rPr>
          <w:rFonts w:eastAsia="Times New Roman" w:cs="Times New Roman"/>
          <w:i/>
          <w:color w:val="000000" w:themeColor="text1"/>
          <w:szCs w:val="28"/>
        </w:rPr>
      </w:pPr>
      <w:r w:rsidRPr="00801E00">
        <w:rPr>
          <w:rFonts w:eastAsia="Times New Roman" w:cs="Times New Roman"/>
          <w:i/>
          <w:color w:val="000000" w:themeColor="text1"/>
          <w:szCs w:val="28"/>
        </w:rPr>
        <w:t>Căn cứ Nghị định số 177/2024/NĐ-CP ngày 31</w:t>
      </w:r>
      <w:r w:rsidR="0049146E" w:rsidRPr="00946179">
        <w:rPr>
          <w:rFonts w:eastAsia="Times New Roman" w:cs="Times New Roman"/>
          <w:i/>
          <w:color w:val="000000" w:themeColor="text1"/>
          <w:szCs w:val="28"/>
        </w:rPr>
        <w:t>/12/</w:t>
      </w:r>
      <w:r w:rsidRPr="00801E00">
        <w:rPr>
          <w:rFonts w:eastAsia="Times New Roman" w:cs="Times New Roman"/>
          <w:i/>
          <w:color w:val="000000" w:themeColor="text1"/>
          <w:szCs w:val="28"/>
        </w:rPr>
        <w:t>2024 của Chính phủ quy định chế độ, chính sách đối với các trường hợp không tái cử, tái bổ nhiệm và cán bộ thôi việc, nghỉ hưu theo nguyện vọng;</w:t>
      </w:r>
    </w:p>
    <w:p w:rsidR="00DD22BD" w:rsidRPr="00946179" w:rsidRDefault="00DD22BD" w:rsidP="008D6C3B">
      <w:pPr>
        <w:spacing w:before="60" w:after="0" w:line="240" w:lineRule="auto"/>
        <w:ind w:firstLine="567"/>
        <w:jc w:val="both"/>
        <w:rPr>
          <w:rFonts w:cs="Times New Roman"/>
          <w:i/>
          <w:iCs/>
          <w:spacing w:val="-2"/>
          <w:szCs w:val="28"/>
        </w:rPr>
      </w:pPr>
      <w:r w:rsidRPr="003676BC">
        <w:rPr>
          <w:rFonts w:eastAsia="Times New Roman" w:cs="Times New Roman"/>
          <w:i/>
          <w:iCs/>
          <w:color w:val="000000"/>
          <w:szCs w:val="28"/>
        </w:rPr>
        <w:t>Xét Tờ trình số</w:t>
      </w:r>
      <w:r w:rsidR="003B5163" w:rsidRPr="00946179">
        <w:rPr>
          <w:rFonts w:eastAsia="Times New Roman" w:cs="Times New Roman"/>
          <w:i/>
          <w:iCs/>
          <w:color w:val="000000"/>
          <w:szCs w:val="28"/>
        </w:rPr>
        <w:t xml:space="preserve"> </w:t>
      </w:r>
      <w:r w:rsidR="00A874AA" w:rsidRPr="00946179">
        <w:rPr>
          <w:rFonts w:eastAsia="Times New Roman" w:cs="Times New Roman"/>
          <w:i/>
          <w:iCs/>
          <w:color w:val="000000"/>
          <w:szCs w:val="28"/>
        </w:rPr>
        <w:t>26</w:t>
      </w:r>
      <w:r w:rsidR="00A7168D" w:rsidRPr="00946179">
        <w:rPr>
          <w:rFonts w:eastAsia="Times New Roman" w:cs="Times New Roman"/>
          <w:i/>
          <w:iCs/>
          <w:color w:val="000000"/>
          <w:szCs w:val="28"/>
        </w:rPr>
        <w:t>/</w:t>
      </w:r>
      <w:r w:rsidR="00F443B9" w:rsidRPr="003676BC">
        <w:rPr>
          <w:rFonts w:eastAsia="Times New Roman" w:cs="Times New Roman"/>
          <w:i/>
          <w:iCs/>
          <w:color w:val="000000"/>
          <w:szCs w:val="28"/>
        </w:rPr>
        <w:t>TTr-UBND ngày</w:t>
      </w:r>
      <w:r w:rsidR="00140BB9" w:rsidRPr="00946179">
        <w:rPr>
          <w:rFonts w:eastAsia="Times New Roman" w:cs="Times New Roman"/>
          <w:i/>
          <w:iCs/>
          <w:color w:val="000000"/>
          <w:szCs w:val="28"/>
        </w:rPr>
        <w:t xml:space="preserve"> </w:t>
      </w:r>
      <w:r w:rsidR="00A874AA" w:rsidRPr="00946179">
        <w:rPr>
          <w:rFonts w:eastAsia="Times New Roman" w:cs="Times New Roman"/>
          <w:i/>
          <w:iCs/>
          <w:color w:val="000000"/>
          <w:szCs w:val="28"/>
        </w:rPr>
        <w:t>18</w:t>
      </w:r>
      <w:r w:rsidR="00F9171F" w:rsidRPr="00946179">
        <w:rPr>
          <w:rFonts w:eastAsia="Times New Roman" w:cs="Times New Roman"/>
          <w:i/>
          <w:iCs/>
          <w:color w:val="000000"/>
          <w:szCs w:val="28"/>
        </w:rPr>
        <w:t>/</w:t>
      </w:r>
      <w:r w:rsidR="00B37E69" w:rsidRPr="00946179">
        <w:rPr>
          <w:rFonts w:eastAsia="Times New Roman" w:cs="Times New Roman"/>
          <w:i/>
          <w:iCs/>
          <w:color w:val="000000"/>
          <w:szCs w:val="28"/>
        </w:rPr>
        <w:t>02/2025</w:t>
      </w:r>
      <w:r w:rsidR="00C51A9A" w:rsidRPr="00946179">
        <w:rPr>
          <w:rFonts w:eastAsia="Times New Roman" w:cs="Times New Roman"/>
          <w:i/>
          <w:iCs/>
          <w:color w:val="000000"/>
          <w:szCs w:val="28"/>
        </w:rPr>
        <w:t xml:space="preserve"> </w:t>
      </w:r>
      <w:r w:rsidRPr="003676BC">
        <w:rPr>
          <w:rFonts w:eastAsia="Times New Roman" w:cs="Times New Roman"/>
          <w:i/>
          <w:iCs/>
          <w:color w:val="000000"/>
          <w:szCs w:val="28"/>
        </w:rPr>
        <w:t>của Ủy ban nhân dân tỉnh</w:t>
      </w:r>
      <w:r w:rsidR="00B77905" w:rsidRPr="00946179">
        <w:rPr>
          <w:rFonts w:eastAsia="Times New Roman" w:cs="Times New Roman"/>
          <w:i/>
          <w:iCs/>
          <w:color w:val="000000"/>
          <w:szCs w:val="28"/>
        </w:rPr>
        <w:t xml:space="preserve"> </w:t>
      </w:r>
      <w:r w:rsidR="001D6E09">
        <w:rPr>
          <w:rFonts w:eastAsia="Times New Roman" w:cs="Times New Roman"/>
          <w:i/>
          <w:iCs/>
          <w:color w:val="000000"/>
          <w:szCs w:val="28"/>
          <w:lang w:val="en-US"/>
        </w:rPr>
        <w:t>về d</w:t>
      </w:r>
      <w:r w:rsidR="00A874AA" w:rsidRPr="00946179">
        <w:rPr>
          <w:rFonts w:eastAsia="Times New Roman" w:cs="Times New Roman"/>
          <w:i/>
          <w:iCs/>
          <w:color w:val="000000" w:themeColor="text1"/>
          <w:szCs w:val="28"/>
        </w:rPr>
        <w:t>ự</w:t>
      </w:r>
      <w:r w:rsidR="008F6C5B" w:rsidRPr="00801E00">
        <w:rPr>
          <w:rFonts w:eastAsia="Times New Roman" w:cs="Times New Roman"/>
          <w:i/>
          <w:iCs/>
          <w:color w:val="000000" w:themeColor="text1"/>
          <w:szCs w:val="28"/>
        </w:rPr>
        <w:t xml:space="preserve"> thảo Nghị quyết quy định</w:t>
      </w:r>
      <w:r w:rsidR="008F6C5B" w:rsidRPr="00801E00">
        <w:rPr>
          <w:rFonts w:eastAsia="Times New Roman"/>
          <w:i/>
          <w:iCs/>
          <w:color w:val="000000" w:themeColor="text1"/>
          <w:szCs w:val="28"/>
        </w:rPr>
        <w:t xml:space="preserve"> chính sách hỗ trợ đối với cán bộ, công chức </w:t>
      </w:r>
      <w:r w:rsidR="008F6C5B" w:rsidRPr="00946179">
        <w:rPr>
          <w:rFonts w:eastAsia="Times New Roman"/>
          <w:i/>
          <w:iCs/>
          <w:color w:val="000000" w:themeColor="text1"/>
          <w:szCs w:val="28"/>
        </w:rPr>
        <w:t>được hưởng chế độ,</w:t>
      </w:r>
      <w:r w:rsidR="008F6C5B" w:rsidRPr="00801E00">
        <w:rPr>
          <w:rFonts w:eastAsia="Times New Roman"/>
          <w:i/>
          <w:iCs/>
          <w:color w:val="000000" w:themeColor="text1"/>
          <w:szCs w:val="28"/>
        </w:rPr>
        <w:t xml:space="preserve"> chính sách </w:t>
      </w:r>
      <w:r w:rsidR="008F6C5B" w:rsidRPr="00946179">
        <w:rPr>
          <w:rFonts w:eastAsia="Times New Roman"/>
          <w:i/>
          <w:iCs/>
          <w:color w:val="000000" w:themeColor="text1"/>
          <w:szCs w:val="28"/>
        </w:rPr>
        <w:t xml:space="preserve">theo </w:t>
      </w:r>
      <w:r w:rsidR="008F6C5B" w:rsidRPr="00801E00">
        <w:rPr>
          <w:rFonts w:eastAsia="Times New Roman"/>
          <w:i/>
          <w:iCs/>
          <w:color w:val="000000" w:themeColor="text1"/>
          <w:szCs w:val="28"/>
        </w:rPr>
        <w:t xml:space="preserve">quy định tại Nghị định số 177/2024/NĐ-CP ngày </w:t>
      </w:r>
      <w:r w:rsidR="008F6C5B" w:rsidRPr="00801E00">
        <w:rPr>
          <w:rFonts w:eastAsia="Times New Roman" w:cs="Times New Roman"/>
          <w:i/>
          <w:color w:val="000000" w:themeColor="text1"/>
          <w:szCs w:val="28"/>
        </w:rPr>
        <w:t>31/12/2024 của Chính phủ quy định chế độ, chính sách đối với các trường hợp không tái cử, tái bổ nhiệm và cán bộ thôi việc, nghỉ hưu theo nguyện vọng</w:t>
      </w:r>
      <w:r w:rsidR="008F6C5B" w:rsidRPr="00946179">
        <w:rPr>
          <w:rFonts w:eastAsia="Times New Roman" w:cs="Times New Roman"/>
          <w:i/>
          <w:color w:val="000000" w:themeColor="text1"/>
          <w:szCs w:val="28"/>
        </w:rPr>
        <w:t xml:space="preserve"> trên địa bàn tỉnh Quảng Trị</w:t>
      </w:r>
      <w:r w:rsidR="008F6C5B" w:rsidRPr="00801E00">
        <w:rPr>
          <w:rFonts w:eastAsia="Times New Roman" w:cs="Times New Roman"/>
          <w:bCs/>
          <w:i/>
          <w:color w:val="000000" w:themeColor="text1"/>
          <w:szCs w:val="28"/>
        </w:rPr>
        <w:t xml:space="preserve">; </w:t>
      </w:r>
      <w:r w:rsidR="004C7C22" w:rsidRPr="00946179">
        <w:rPr>
          <w:rFonts w:cs="Times New Roman"/>
          <w:i/>
          <w:szCs w:val="28"/>
        </w:rPr>
        <w:t>B</w:t>
      </w:r>
      <w:r w:rsidR="006B51AA" w:rsidRPr="003676BC">
        <w:rPr>
          <w:rFonts w:cs="Times New Roman"/>
          <w:i/>
          <w:iCs/>
          <w:spacing w:val="-2"/>
          <w:szCs w:val="28"/>
        </w:rPr>
        <w:t>áo cáo thẩm tra của Ban Pháp chế Hội đồng nhân dân tỉnh; ý kiến thảo luận của đại biểu Hội đồng nhân dân tỉnh tại kỳ họp.</w:t>
      </w:r>
    </w:p>
    <w:p w:rsidR="00F03225" w:rsidRPr="00946179" w:rsidRDefault="00F03225" w:rsidP="008D6C3B">
      <w:pPr>
        <w:shd w:val="clear" w:color="auto" w:fill="FFFFFF"/>
        <w:spacing w:before="60" w:after="0" w:line="240" w:lineRule="auto"/>
        <w:jc w:val="center"/>
        <w:rPr>
          <w:rFonts w:eastAsia="Times New Roman" w:cs="Times New Roman"/>
          <w:b/>
          <w:bCs/>
          <w:color w:val="000000"/>
          <w:szCs w:val="28"/>
        </w:rPr>
      </w:pPr>
      <w:r w:rsidRPr="00946179">
        <w:rPr>
          <w:rFonts w:eastAsia="Times New Roman" w:cs="Times New Roman"/>
          <w:b/>
          <w:bCs/>
          <w:color w:val="000000"/>
          <w:szCs w:val="28"/>
        </w:rPr>
        <w:t>QUYẾT NGHỊ:</w:t>
      </w:r>
    </w:p>
    <w:p w:rsidR="008D6C3B" w:rsidRPr="00B80723" w:rsidRDefault="008D6C3B" w:rsidP="008D6C3B">
      <w:pPr>
        <w:spacing w:after="0" w:line="252" w:lineRule="auto"/>
        <w:ind w:firstLine="567"/>
        <w:jc w:val="both"/>
        <w:rPr>
          <w:b/>
          <w:color w:val="000000" w:themeColor="text1"/>
          <w:spacing w:val="-4"/>
          <w:szCs w:val="28"/>
        </w:rPr>
      </w:pPr>
      <w:r w:rsidRPr="00B80723">
        <w:rPr>
          <w:rFonts w:eastAsia="Times New Roman"/>
          <w:b/>
          <w:bCs/>
          <w:color w:val="000000" w:themeColor="text1"/>
          <w:spacing w:val="-4"/>
          <w:szCs w:val="28"/>
        </w:rPr>
        <w:t>Điều </w:t>
      </w:r>
      <w:bookmarkStart w:id="1" w:name="Dieu_1"/>
      <w:bookmarkEnd w:id="1"/>
      <w:r w:rsidRPr="00B80723">
        <w:rPr>
          <w:rFonts w:eastAsia="Times New Roman"/>
          <w:b/>
          <w:bCs/>
          <w:color w:val="000000" w:themeColor="text1"/>
          <w:spacing w:val="-4"/>
          <w:szCs w:val="28"/>
        </w:rPr>
        <w:t xml:space="preserve">1. </w:t>
      </w:r>
      <w:r w:rsidRPr="00B80723">
        <w:rPr>
          <w:b/>
          <w:color w:val="000000" w:themeColor="text1"/>
          <w:spacing w:val="-4"/>
          <w:szCs w:val="28"/>
        </w:rPr>
        <w:t>Phạm vi điều chỉnh, đối tượng áp dụng</w:t>
      </w:r>
    </w:p>
    <w:p w:rsidR="008D6C3B" w:rsidRPr="00946179" w:rsidRDefault="008D6C3B" w:rsidP="008D6C3B">
      <w:pPr>
        <w:spacing w:after="0" w:line="252" w:lineRule="auto"/>
        <w:ind w:firstLine="567"/>
        <w:jc w:val="both"/>
        <w:rPr>
          <w:color w:val="000000" w:themeColor="text1"/>
          <w:spacing w:val="-4"/>
          <w:szCs w:val="28"/>
        </w:rPr>
      </w:pPr>
      <w:r w:rsidRPr="00B80723">
        <w:rPr>
          <w:color w:val="000000" w:themeColor="text1"/>
          <w:spacing w:val="-4"/>
          <w:szCs w:val="28"/>
        </w:rPr>
        <w:t xml:space="preserve">1. Phạm vi điều chỉnh: </w:t>
      </w:r>
      <w:bookmarkStart w:id="2" w:name="_Hlk189841256"/>
      <w:bookmarkStart w:id="3" w:name="_Hlk190503104"/>
      <w:bookmarkStart w:id="4" w:name="_Hlk190503161"/>
      <w:r w:rsidRPr="00946179">
        <w:rPr>
          <w:color w:val="000000" w:themeColor="text1"/>
          <w:spacing w:val="-4"/>
          <w:szCs w:val="28"/>
        </w:rPr>
        <w:t xml:space="preserve">Nghị quyết này quy định chính sách </w:t>
      </w:r>
      <w:r w:rsidRPr="00B80723">
        <w:rPr>
          <w:rFonts w:eastAsia="Times New Roman"/>
          <w:color w:val="000000" w:themeColor="text1"/>
          <w:spacing w:val="-4"/>
          <w:szCs w:val="28"/>
        </w:rPr>
        <w:t xml:space="preserve">hỗ trợ </w:t>
      </w:r>
      <w:r w:rsidRPr="00946179">
        <w:rPr>
          <w:rFonts w:eastAsia="Times New Roman"/>
          <w:color w:val="000000" w:themeColor="text1"/>
          <w:spacing w:val="-4"/>
          <w:szCs w:val="28"/>
        </w:rPr>
        <w:t xml:space="preserve">của tỉnh </w:t>
      </w:r>
      <w:r w:rsidRPr="00B80723">
        <w:rPr>
          <w:rFonts w:eastAsia="Times New Roman"/>
          <w:color w:val="000000" w:themeColor="text1"/>
          <w:spacing w:val="-4"/>
          <w:szCs w:val="28"/>
        </w:rPr>
        <w:t>đối với cán bộ, công chức</w:t>
      </w:r>
      <w:r w:rsidRPr="00946179">
        <w:rPr>
          <w:rFonts w:eastAsia="Times New Roman"/>
          <w:color w:val="000000" w:themeColor="text1"/>
          <w:spacing w:val="-4"/>
          <w:szCs w:val="28"/>
        </w:rPr>
        <w:t xml:space="preserve"> </w:t>
      </w:r>
      <w:r w:rsidRPr="00946179">
        <w:rPr>
          <w:rFonts w:eastAsia="Times New Roman"/>
          <w:i/>
          <w:iCs/>
          <w:color w:val="000000" w:themeColor="text1"/>
          <w:spacing w:val="-4"/>
          <w:szCs w:val="28"/>
        </w:rPr>
        <w:t>(bao gồm cả cấp xã)</w:t>
      </w:r>
      <w:r w:rsidRPr="00B80723">
        <w:rPr>
          <w:rFonts w:eastAsia="Times New Roman"/>
          <w:color w:val="000000" w:themeColor="text1"/>
          <w:spacing w:val="-4"/>
          <w:szCs w:val="28"/>
        </w:rPr>
        <w:t xml:space="preserve"> </w:t>
      </w:r>
      <w:r w:rsidRPr="00946179">
        <w:rPr>
          <w:rFonts w:eastAsia="Times New Roman"/>
          <w:color w:val="000000" w:themeColor="text1"/>
          <w:spacing w:val="-4"/>
          <w:szCs w:val="28"/>
        </w:rPr>
        <w:t>được hưởng chế độ,</w:t>
      </w:r>
      <w:r w:rsidRPr="00B80723">
        <w:rPr>
          <w:rFonts w:eastAsia="Times New Roman"/>
          <w:color w:val="000000" w:themeColor="text1"/>
          <w:spacing w:val="-4"/>
          <w:szCs w:val="28"/>
        </w:rPr>
        <w:t xml:space="preserve"> chính sách </w:t>
      </w:r>
      <w:r w:rsidRPr="00946179">
        <w:rPr>
          <w:rFonts w:eastAsia="Times New Roman"/>
          <w:color w:val="000000" w:themeColor="text1"/>
          <w:spacing w:val="-4"/>
          <w:szCs w:val="28"/>
        </w:rPr>
        <w:t xml:space="preserve">theo </w:t>
      </w:r>
      <w:r w:rsidRPr="00B80723">
        <w:rPr>
          <w:rFonts w:eastAsia="Times New Roman"/>
          <w:color w:val="000000" w:themeColor="text1"/>
          <w:spacing w:val="-4"/>
          <w:szCs w:val="28"/>
        </w:rPr>
        <w:t xml:space="preserve">quy định tại Nghị định số 177/2024/NĐ-CP ngày </w:t>
      </w:r>
      <w:r w:rsidRPr="00B80723">
        <w:rPr>
          <w:rFonts w:eastAsia="Times New Roman" w:cs="Times New Roman"/>
          <w:color w:val="000000" w:themeColor="text1"/>
          <w:spacing w:val="-4"/>
          <w:szCs w:val="28"/>
        </w:rPr>
        <w:t xml:space="preserve">31/12/2024 của Chính phủ quy định chế độ, chính sách </w:t>
      </w:r>
      <w:bookmarkEnd w:id="2"/>
      <w:r w:rsidRPr="00B80723">
        <w:rPr>
          <w:rFonts w:eastAsia="Times New Roman" w:cs="Times New Roman"/>
          <w:color w:val="000000" w:themeColor="text1"/>
          <w:spacing w:val="-4"/>
          <w:szCs w:val="28"/>
        </w:rPr>
        <w:t>đối với các trường hợp không tái cử, tái bổ nhiệm và cán bộ thôi việc, nghỉ hưu theo nguyện vọng</w:t>
      </w:r>
      <w:r w:rsidRPr="00946179">
        <w:rPr>
          <w:rFonts w:eastAsia="Times New Roman" w:cs="Times New Roman"/>
          <w:color w:val="000000" w:themeColor="text1"/>
          <w:spacing w:val="-4"/>
          <w:szCs w:val="28"/>
        </w:rPr>
        <w:t xml:space="preserve"> </w:t>
      </w:r>
      <w:r w:rsidR="00A874AA" w:rsidRPr="00946179">
        <w:rPr>
          <w:rFonts w:eastAsia="Times New Roman" w:cs="Times New Roman"/>
          <w:color w:val="000000" w:themeColor="text1"/>
          <w:spacing w:val="-4"/>
          <w:szCs w:val="28"/>
        </w:rPr>
        <w:t xml:space="preserve">(gọi tắt là Nghị định số 177/2024/NĐ-CP) </w:t>
      </w:r>
      <w:r w:rsidRPr="00946179">
        <w:rPr>
          <w:rFonts w:eastAsia="Times New Roman" w:cs="Times New Roman"/>
          <w:color w:val="000000" w:themeColor="text1"/>
          <w:spacing w:val="-4"/>
          <w:szCs w:val="28"/>
        </w:rPr>
        <w:t>trên địa bàn tỉnh Quảng Trị.</w:t>
      </w:r>
      <w:bookmarkEnd w:id="3"/>
    </w:p>
    <w:bookmarkEnd w:id="4"/>
    <w:p w:rsidR="008D6C3B" w:rsidRPr="00946179" w:rsidRDefault="008D6C3B" w:rsidP="008D6C3B">
      <w:pPr>
        <w:spacing w:after="0" w:line="252" w:lineRule="auto"/>
        <w:ind w:firstLine="567"/>
        <w:jc w:val="both"/>
        <w:rPr>
          <w:color w:val="000000" w:themeColor="text1"/>
          <w:spacing w:val="-4"/>
          <w:szCs w:val="28"/>
        </w:rPr>
      </w:pPr>
      <w:r w:rsidRPr="00B80723">
        <w:rPr>
          <w:rFonts w:eastAsia="Times New Roman"/>
          <w:bCs/>
          <w:color w:val="000000" w:themeColor="text1"/>
          <w:spacing w:val="-4"/>
          <w:szCs w:val="28"/>
        </w:rPr>
        <w:lastRenderedPageBreak/>
        <w:t xml:space="preserve">2. Đối tượng áp dụng: </w:t>
      </w:r>
      <w:bookmarkStart w:id="5" w:name="_Hlk190503195"/>
      <w:r w:rsidRPr="00B80723">
        <w:rPr>
          <w:rFonts w:eastAsia="Times New Roman"/>
          <w:bCs/>
          <w:color w:val="000000" w:themeColor="text1"/>
          <w:spacing w:val="-4"/>
          <w:szCs w:val="28"/>
        </w:rPr>
        <w:t>Cán bộ, công chức</w:t>
      </w:r>
      <w:r w:rsidRPr="00946179">
        <w:rPr>
          <w:rFonts w:eastAsia="Times New Roman"/>
          <w:bCs/>
          <w:color w:val="000000" w:themeColor="text1"/>
          <w:spacing w:val="-4"/>
          <w:szCs w:val="28"/>
        </w:rPr>
        <w:t xml:space="preserve"> </w:t>
      </w:r>
      <w:r w:rsidRPr="00B80723">
        <w:rPr>
          <w:color w:val="000000" w:themeColor="text1"/>
          <w:spacing w:val="-4"/>
          <w:szCs w:val="28"/>
        </w:rPr>
        <w:t>biên chế tại</w:t>
      </w:r>
      <w:r w:rsidRPr="00946179">
        <w:rPr>
          <w:color w:val="000000" w:themeColor="text1"/>
          <w:spacing w:val="-4"/>
          <w:szCs w:val="28"/>
        </w:rPr>
        <w:t xml:space="preserve"> cơ quan </w:t>
      </w:r>
      <w:r w:rsidR="00A874AA" w:rsidRPr="00946179">
        <w:rPr>
          <w:color w:val="000000" w:themeColor="text1"/>
          <w:spacing w:val="-4"/>
          <w:szCs w:val="28"/>
        </w:rPr>
        <w:t xml:space="preserve">của </w:t>
      </w:r>
      <w:r w:rsidRPr="00946179">
        <w:rPr>
          <w:color w:val="000000" w:themeColor="text1"/>
          <w:spacing w:val="-4"/>
          <w:szCs w:val="28"/>
        </w:rPr>
        <w:t xml:space="preserve">Đảng, Chính quyền, Mặt trận Tổ quốc Việt Nam, tổ chức chính trị - xã hội cấp tỉnh, cấp huyện, cấp xã </w:t>
      </w:r>
      <w:r w:rsidRPr="00946179">
        <w:rPr>
          <w:i/>
          <w:iCs/>
          <w:color w:val="000000" w:themeColor="text1"/>
          <w:spacing w:val="-4"/>
          <w:szCs w:val="28"/>
        </w:rPr>
        <w:t>(không áp dụng đối với các cơ quan, đơn vị theo ngành dọc)</w:t>
      </w:r>
      <w:r w:rsidRPr="00946179">
        <w:rPr>
          <w:color w:val="000000" w:themeColor="text1"/>
          <w:spacing w:val="-4"/>
          <w:szCs w:val="28"/>
        </w:rPr>
        <w:t xml:space="preserve"> được hưởng chế độ, chính sách theo quy định tại Nghị định số 177/2024/NĐ-CP, có đơn đăng ký giải quyết chế độ, chính sách nộp trướ</w:t>
      </w:r>
      <w:r w:rsidR="00A874AA" w:rsidRPr="00946179">
        <w:rPr>
          <w:color w:val="000000" w:themeColor="text1"/>
          <w:spacing w:val="-4"/>
          <w:szCs w:val="28"/>
        </w:rPr>
        <w:t>c ngày 20/02/2025</w:t>
      </w:r>
      <w:r w:rsidRPr="00946179">
        <w:rPr>
          <w:color w:val="000000" w:themeColor="text1"/>
          <w:spacing w:val="-4"/>
          <w:szCs w:val="28"/>
        </w:rPr>
        <w:t>.</w:t>
      </w:r>
      <w:bookmarkEnd w:id="5"/>
    </w:p>
    <w:p w:rsidR="008D6C3B" w:rsidRPr="00B80723" w:rsidRDefault="008D6C3B" w:rsidP="008D6C3B">
      <w:pPr>
        <w:spacing w:after="0" w:line="252" w:lineRule="auto"/>
        <w:ind w:firstLine="567"/>
        <w:jc w:val="both"/>
        <w:rPr>
          <w:rFonts w:eastAsia="Times New Roman"/>
          <w:b/>
          <w:bCs/>
          <w:color w:val="000000" w:themeColor="text1"/>
          <w:spacing w:val="-4"/>
          <w:szCs w:val="28"/>
        </w:rPr>
      </w:pPr>
      <w:r w:rsidRPr="00B80723">
        <w:rPr>
          <w:rFonts w:eastAsia="Times New Roman"/>
          <w:b/>
          <w:bCs/>
          <w:color w:val="000000" w:themeColor="text1"/>
          <w:spacing w:val="-4"/>
          <w:szCs w:val="28"/>
        </w:rPr>
        <w:t xml:space="preserve">Điều 2. Chính sách hỗ trợ </w:t>
      </w:r>
    </w:p>
    <w:p w:rsidR="008D6C3B" w:rsidRPr="00B80723" w:rsidRDefault="008D6C3B" w:rsidP="008D6C3B">
      <w:pPr>
        <w:spacing w:after="0" w:line="252" w:lineRule="auto"/>
        <w:ind w:firstLine="567"/>
        <w:jc w:val="both"/>
        <w:rPr>
          <w:color w:val="000000" w:themeColor="text1"/>
          <w:spacing w:val="-4"/>
        </w:rPr>
      </w:pPr>
      <w:bookmarkStart w:id="6" w:name="_Hlk190503262"/>
      <w:r w:rsidRPr="00366156">
        <w:rPr>
          <w:bCs/>
          <w:color w:val="000000" w:themeColor="text1"/>
          <w:spacing w:val="-4"/>
        </w:rPr>
        <w:t>N</w:t>
      </w:r>
      <w:r w:rsidRPr="00B80723">
        <w:rPr>
          <w:bCs/>
          <w:color w:val="000000" w:themeColor="text1"/>
          <w:spacing w:val="-4"/>
        </w:rPr>
        <w:t xml:space="preserve">goài chính sách, chế độ của Chính phủ quy định thì </w:t>
      </w:r>
      <w:r w:rsidRPr="00366156">
        <w:rPr>
          <w:bCs/>
          <w:color w:val="000000" w:themeColor="text1"/>
          <w:spacing w:val="-4"/>
        </w:rPr>
        <w:t xml:space="preserve">mỗi cán bộ, công chức </w:t>
      </w:r>
      <w:r w:rsidRPr="00B80723">
        <w:rPr>
          <w:bCs/>
          <w:color w:val="000000" w:themeColor="text1"/>
          <w:spacing w:val="-4"/>
        </w:rPr>
        <w:t xml:space="preserve">được </w:t>
      </w:r>
      <w:r w:rsidRPr="00B80723">
        <w:rPr>
          <w:color w:val="000000" w:themeColor="text1"/>
          <w:spacing w:val="-4"/>
        </w:rPr>
        <w:t xml:space="preserve">hỗ trợ 0,2 tháng tiền lương hiện hưởng cho </w:t>
      </w:r>
      <w:r w:rsidRPr="00366156">
        <w:rPr>
          <w:color w:val="000000" w:themeColor="text1"/>
          <w:spacing w:val="-4"/>
        </w:rPr>
        <w:t>mỗi</w:t>
      </w:r>
      <w:r w:rsidRPr="00B80723">
        <w:rPr>
          <w:color w:val="000000" w:themeColor="text1"/>
          <w:spacing w:val="-4"/>
        </w:rPr>
        <w:t xml:space="preserve"> năm công tác có đóng </w:t>
      </w:r>
      <w:r w:rsidR="00F84265" w:rsidRPr="00366156">
        <w:rPr>
          <w:color w:val="000000" w:themeColor="text1"/>
          <w:spacing w:val="-4"/>
        </w:rPr>
        <w:t>bảo hiểm xã hội</w:t>
      </w:r>
      <w:r w:rsidRPr="00B80723">
        <w:rPr>
          <w:color w:val="000000" w:themeColor="text1"/>
          <w:spacing w:val="-4"/>
        </w:rPr>
        <w:t xml:space="preserve"> bắt buộc, tối đa không quá 100 triệu đồng.</w:t>
      </w:r>
    </w:p>
    <w:bookmarkEnd w:id="6"/>
    <w:p w:rsidR="008D6C3B" w:rsidRPr="00B80723" w:rsidRDefault="008D6C3B" w:rsidP="008D6C3B">
      <w:pPr>
        <w:spacing w:after="0" w:line="252" w:lineRule="auto"/>
        <w:ind w:firstLine="567"/>
        <w:jc w:val="both"/>
        <w:rPr>
          <w:color w:val="000000" w:themeColor="text1"/>
          <w:spacing w:val="-4"/>
          <w:szCs w:val="28"/>
        </w:rPr>
      </w:pPr>
      <w:r w:rsidRPr="00B80723">
        <w:rPr>
          <w:b/>
          <w:color w:val="000000" w:themeColor="text1"/>
          <w:spacing w:val="-4"/>
          <w:szCs w:val="28"/>
        </w:rPr>
        <w:t xml:space="preserve">Điều 3. </w:t>
      </w:r>
      <w:bookmarkStart w:id="7" w:name="_Hlk189841420"/>
      <w:r w:rsidRPr="00B80723">
        <w:rPr>
          <w:b/>
          <w:color w:val="000000" w:themeColor="text1"/>
          <w:spacing w:val="-4"/>
          <w:szCs w:val="28"/>
        </w:rPr>
        <w:t>Cách xác định thời gian và tiền lương hiện hưởng để tính hưởng hỗ trợ</w:t>
      </w:r>
    </w:p>
    <w:p w:rsidR="008D6C3B" w:rsidRPr="00B80723" w:rsidRDefault="008D6C3B" w:rsidP="008D6C3B">
      <w:pPr>
        <w:spacing w:after="0" w:line="252" w:lineRule="auto"/>
        <w:ind w:firstLine="567"/>
        <w:jc w:val="both"/>
        <w:rPr>
          <w:color w:val="000000" w:themeColor="text1"/>
          <w:spacing w:val="-4"/>
          <w:szCs w:val="28"/>
        </w:rPr>
      </w:pPr>
      <w:r w:rsidRPr="00B80723">
        <w:rPr>
          <w:color w:val="000000" w:themeColor="text1"/>
          <w:spacing w:val="-4"/>
          <w:szCs w:val="28"/>
        </w:rPr>
        <w:t xml:space="preserve">Cách xác định thời gian và tiền lương hiện hưởng để tính hưởng hỗ trợ của Nghị quyết này thực hiện theo quy định tại khoản 4, khoản 5 Điều 3 Nghị định số 177/2024/NĐ-CP. Đối với trường hợp tổng thời gian công tác có đóng </w:t>
      </w:r>
      <w:r w:rsidR="00F84265" w:rsidRPr="00946179">
        <w:rPr>
          <w:color w:val="000000" w:themeColor="text1"/>
          <w:spacing w:val="-4"/>
          <w:szCs w:val="28"/>
        </w:rPr>
        <w:t>bảo hiểm xã hội</w:t>
      </w:r>
      <w:r w:rsidRPr="00B80723">
        <w:rPr>
          <w:color w:val="000000" w:themeColor="text1"/>
          <w:spacing w:val="-4"/>
          <w:szCs w:val="28"/>
        </w:rPr>
        <w:t xml:space="preserve"> bắt buộc để tính trợ cấp có tháng lẻ thì được tính tròn theo nguyên tắc: Từ 01 tháng đến đủ 06 tháng tính là 0,5 năm; từ trên 06 tháng đến dưới 12 tháng tính tròn là 01 năm.</w:t>
      </w:r>
    </w:p>
    <w:bookmarkEnd w:id="7"/>
    <w:p w:rsidR="008D6C3B" w:rsidRPr="00B80723" w:rsidRDefault="008D6C3B" w:rsidP="008D6C3B">
      <w:pPr>
        <w:spacing w:after="0" w:line="252" w:lineRule="auto"/>
        <w:ind w:firstLine="567"/>
        <w:jc w:val="both"/>
        <w:rPr>
          <w:b/>
          <w:color w:val="000000" w:themeColor="text1"/>
          <w:spacing w:val="-4"/>
          <w:szCs w:val="28"/>
        </w:rPr>
      </w:pPr>
      <w:r w:rsidRPr="00B80723">
        <w:rPr>
          <w:b/>
          <w:color w:val="000000" w:themeColor="text1"/>
          <w:spacing w:val="-4"/>
          <w:szCs w:val="28"/>
        </w:rPr>
        <w:t xml:space="preserve">Điều 4. Nguồn kinh phí </w:t>
      </w:r>
    </w:p>
    <w:p w:rsidR="008D6C3B" w:rsidRPr="00946179" w:rsidRDefault="008D6C3B" w:rsidP="008D6C3B">
      <w:pPr>
        <w:spacing w:after="0" w:line="252" w:lineRule="auto"/>
        <w:ind w:firstLine="567"/>
        <w:jc w:val="both"/>
        <w:rPr>
          <w:color w:val="000000" w:themeColor="text1"/>
          <w:spacing w:val="-4"/>
          <w:szCs w:val="28"/>
        </w:rPr>
      </w:pPr>
      <w:r w:rsidRPr="00B80723">
        <w:rPr>
          <w:color w:val="000000" w:themeColor="text1"/>
          <w:spacing w:val="-4"/>
          <w:szCs w:val="28"/>
        </w:rPr>
        <w:t>Kinh phí thực hiện chính sách hỗ trợ theo Nghị quyết này từ nguồn ngân sách của tỉnh.</w:t>
      </w:r>
    </w:p>
    <w:p w:rsidR="003676BC" w:rsidRPr="00946179" w:rsidRDefault="004D6C8D" w:rsidP="008D6C3B">
      <w:pPr>
        <w:pStyle w:val="Vnbnnidung0"/>
        <w:shd w:val="clear" w:color="auto" w:fill="auto"/>
        <w:tabs>
          <w:tab w:val="left" w:pos="1050"/>
        </w:tabs>
        <w:spacing w:before="60" w:after="0" w:line="240" w:lineRule="auto"/>
        <w:ind w:right="20" w:firstLine="567"/>
        <w:jc w:val="both"/>
        <w:rPr>
          <w:b/>
          <w:bCs/>
          <w:color w:val="000000"/>
          <w:sz w:val="28"/>
          <w:szCs w:val="28"/>
          <w:lang w:val="vi-VN"/>
        </w:rPr>
      </w:pPr>
      <w:r w:rsidRPr="00946179">
        <w:rPr>
          <w:b/>
          <w:bCs/>
          <w:color w:val="000000"/>
          <w:sz w:val="28"/>
          <w:szCs w:val="28"/>
          <w:lang w:val="vi-VN"/>
        </w:rPr>
        <w:t xml:space="preserve">Điều 5. </w:t>
      </w:r>
      <w:r w:rsidR="00136C20" w:rsidRPr="00946179">
        <w:rPr>
          <w:b/>
          <w:bCs/>
          <w:color w:val="000000"/>
          <w:sz w:val="28"/>
          <w:szCs w:val="28"/>
          <w:lang w:val="vi-VN"/>
        </w:rPr>
        <w:t>Tổ chức thực hiện</w:t>
      </w:r>
    </w:p>
    <w:p w:rsidR="003676BC" w:rsidRPr="00946179" w:rsidRDefault="00CF6316" w:rsidP="008D6C3B">
      <w:pPr>
        <w:pStyle w:val="Vnbnnidung0"/>
        <w:shd w:val="clear" w:color="auto" w:fill="auto"/>
        <w:tabs>
          <w:tab w:val="left" w:pos="1050"/>
        </w:tabs>
        <w:spacing w:before="60" w:after="0" w:line="240" w:lineRule="auto"/>
        <w:ind w:right="20" w:firstLine="567"/>
        <w:jc w:val="both"/>
        <w:rPr>
          <w:sz w:val="28"/>
          <w:szCs w:val="28"/>
          <w:lang w:val="vi-VN"/>
        </w:rPr>
      </w:pPr>
      <w:r w:rsidRPr="00946179">
        <w:rPr>
          <w:bCs/>
          <w:sz w:val="28"/>
          <w:szCs w:val="28"/>
          <w:lang w:val="vi-VN"/>
        </w:rPr>
        <w:t>1</w:t>
      </w:r>
      <w:r w:rsidR="00812AEC" w:rsidRPr="00946179">
        <w:rPr>
          <w:bCs/>
          <w:sz w:val="28"/>
          <w:szCs w:val="28"/>
          <w:lang w:val="vi-VN"/>
        </w:rPr>
        <w:t xml:space="preserve">. </w:t>
      </w:r>
      <w:r w:rsidR="008D57C9" w:rsidRPr="00946179">
        <w:rPr>
          <w:bCs/>
          <w:sz w:val="28"/>
          <w:szCs w:val="28"/>
          <w:lang w:val="vi-VN"/>
        </w:rPr>
        <w:t xml:space="preserve">Giao Ủy ban nhân dân tỉnh </w:t>
      </w:r>
      <w:r w:rsidR="0060518E" w:rsidRPr="00946179">
        <w:rPr>
          <w:bCs/>
          <w:sz w:val="28"/>
          <w:szCs w:val="28"/>
          <w:lang w:val="vi-VN"/>
        </w:rPr>
        <w:t>tổ chức thực hiện Nghị quyết</w:t>
      </w:r>
      <w:r w:rsidR="0007341B" w:rsidRPr="00946179">
        <w:rPr>
          <w:bCs/>
          <w:sz w:val="28"/>
          <w:szCs w:val="28"/>
          <w:lang w:val="vi-VN"/>
        </w:rPr>
        <w:t>.</w:t>
      </w:r>
      <w:r w:rsidR="00C03EE6" w:rsidRPr="00946179">
        <w:rPr>
          <w:sz w:val="28"/>
          <w:szCs w:val="28"/>
          <w:lang w:val="vi-VN"/>
        </w:rPr>
        <w:t xml:space="preserve"> </w:t>
      </w:r>
    </w:p>
    <w:p w:rsidR="003676BC" w:rsidRDefault="00A5207B" w:rsidP="008D6C3B">
      <w:pPr>
        <w:pStyle w:val="Vnbnnidung0"/>
        <w:shd w:val="clear" w:color="auto" w:fill="auto"/>
        <w:tabs>
          <w:tab w:val="left" w:pos="1050"/>
        </w:tabs>
        <w:spacing w:before="60" w:after="0" w:line="240" w:lineRule="auto"/>
        <w:ind w:right="20" w:firstLine="567"/>
        <w:jc w:val="both"/>
        <w:rPr>
          <w:spacing w:val="-2"/>
          <w:sz w:val="28"/>
          <w:szCs w:val="28"/>
          <w:lang w:val="es-ES"/>
        </w:rPr>
      </w:pPr>
      <w:r w:rsidRPr="00946179">
        <w:rPr>
          <w:sz w:val="28"/>
          <w:szCs w:val="28"/>
          <w:lang w:val="vi-VN"/>
        </w:rPr>
        <w:t xml:space="preserve">2. </w:t>
      </w:r>
      <w:r w:rsidR="003676BC" w:rsidRPr="003676BC">
        <w:rPr>
          <w:bCs/>
          <w:spacing w:val="-2"/>
          <w:sz w:val="28"/>
          <w:szCs w:val="28"/>
          <w:lang w:val="de-DE"/>
        </w:rPr>
        <w:t>Thường trực Hội đồng nhân dân, các Ban của Hội đồng nhân dân, các Tổ đại biểu Hội đồng nhân</w:t>
      </w:r>
      <w:r w:rsidR="003676BC" w:rsidRPr="003676BC">
        <w:rPr>
          <w:spacing w:val="-2"/>
          <w:sz w:val="28"/>
          <w:szCs w:val="28"/>
          <w:lang w:val="es-ES"/>
        </w:rPr>
        <w:t xml:space="preserve"> dân và đại biểu Hội đồng nhân dân tỉnh phối hợp với Ban Thường trực Ủy ban Mặt trận Tổ quốc Việt Nam tỉnh giám sát việc thực hiện Nghị quyết.</w:t>
      </w:r>
    </w:p>
    <w:p w:rsidR="003676BC" w:rsidRPr="00946179" w:rsidRDefault="00DD5FCB" w:rsidP="008D6C3B">
      <w:pPr>
        <w:pStyle w:val="Vnbnnidung0"/>
        <w:shd w:val="clear" w:color="auto" w:fill="auto"/>
        <w:tabs>
          <w:tab w:val="left" w:pos="1050"/>
        </w:tabs>
        <w:spacing w:before="60" w:after="0" w:line="240" w:lineRule="auto"/>
        <w:ind w:right="20" w:firstLine="567"/>
        <w:jc w:val="both"/>
        <w:rPr>
          <w:sz w:val="28"/>
          <w:szCs w:val="28"/>
          <w:lang w:val="es-ES"/>
        </w:rPr>
      </w:pPr>
      <w:r w:rsidRPr="00946179">
        <w:rPr>
          <w:spacing w:val="-2"/>
          <w:sz w:val="28"/>
          <w:szCs w:val="28"/>
          <w:lang w:val="es-ES"/>
        </w:rPr>
        <w:t>Nghị quyết này được Hội đồng nhân dân tỉnh Quảng Trị khóa VIII, Kỳ họp thứ 2</w:t>
      </w:r>
      <w:r w:rsidR="00AA2AE4" w:rsidRPr="00946179">
        <w:rPr>
          <w:spacing w:val="-2"/>
          <w:sz w:val="28"/>
          <w:szCs w:val="28"/>
          <w:lang w:val="es-ES"/>
        </w:rPr>
        <w:t>9</w:t>
      </w:r>
      <w:r w:rsidRPr="00946179">
        <w:rPr>
          <w:spacing w:val="-2"/>
          <w:sz w:val="28"/>
          <w:szCs w:val="28"/>
          <w:lang w:val="es-ES"/>
        </w:rPr>
        <w:t xml:space="preserve"> thông qua </w:t>
      </w:r>
      <w:r w:rsidRPr="00496DD6">
        <w:rPr>
          <w:spacing w:val="-2"/>
          <w:sz w:val="28"/>
          <w:szCs w:val="28"/>
          <w:lang w:val="es-ES"/>
        </w:rPr>
        <w:t xml:space="preserve">ngày </w:t>
      </w:r>
      <w:r w:rsidR="001B40FB" w:rsidRPr="00496DD6">
        <w:rPr>
          <w:spacing w:val="-2"/>
          <w:sz w:val="28"/>
          <w:szCs w:val="28"/>
          <w:lang w:val="es-ES"/>
        </w:rPr>
        <w:t>20</w:t>
      </w:r>
      <w:r w:rsidR="002B135B" w:rsidRPr="00496DD6">
        <w:rPr>
          <w:spacing w:val="-2"/>
          <w:sz w:val="28"/>
          <w:szCs w:val="28"/>
          <w:lang w:val="es-ES"/>
        </w:rPr>
        <w:t xml:space="preserve"> </w:t>
      </w:r>
      <w:r w:rsidRPr="00496DD6">
        <w:rPr>
          <w:spacing w:val="-2"/>
          <w:sz w:val="28"/>
          <w:szCs w:val="28"/>
          <w:lang w:val="es-ES"/>
        </w:rPr>
        <w:t xml:space="preserve">tháng </w:t>
      </w:r>
      <w:r w:rsidR="00AA2AE4" w:rsidRPr="00496DD6">
        <w:rPr>
          <w:spacing w:val="-2"/>
          <w:sz w:val="28"/>
          <w:szCs w:val="28"/>
          <w:lang w:val="es-ES"/>
        </w:rPr>
        <w:t>0</w:t>
      </w:r>
      <w:r w:rsidR="00F03225" w:rsidRPr="00496DD6">
        <w:rPr>
          <w:spacing w:val="-2"/>
          <w:sz w:val="28"/>
          <w:szCs w:val="28"/>
          <w:lang w:val="es-ES"/>
        </w:rPr>
        <w:t>2</w:t>
      </w:r>
      <w:r w:rsidRPr="00496DD6">
        <w:rPr>
          <w:spacing w:val="-2"/>
          <w:sz w:val="28"/>
          <w:szCs w:val="28"/>
          <w:lang w:val="es-ES"/>
        </w:rPr>
        <w:t xml:space="preserve"> năm</w:t>
      </w:r>
      <w:r w:rsidRPr="00946179">
        <w:rPr>
          <w:spacing w:val="-2"/>
          <w:sz w:val="28"/>
          <w:szCs w:val="28"/>
          <w:lang w:val="es-ES"/>
        </w:rPr>
        <w:t xml:space="preserve"> 202</w:t>
      </w:r>
      <w:r w:rsidR="00AA2AE4" w:rsidRPr="00946179">
        <w:rPr>
          <w:spacing w:val="-2"/>
          <w:sz w:val="28"/>
          <w:szCs w:val="28"/>
          <w:lang w:val="es-ES"/>
        </w:rPr>
        <w:t>5</w:t>
      </w:r>
      <w:r w:rsidR="000E272F" w:rsidRPr="00946179">
        <w:rPr>
          <w:spacing w:val="-2"/>
          <w:sz w:val="28"/>
          <w:szCs w:val="28"/>
          <w:lang w:val="es-ES"/>
        </w:rPr>
        <w:t xml:space="preserve"> và</w:t>
      </w:r>
      <w:r w:rsidRPr="00946179">
        <w:rPr>
          <w:spacing w:val="-2"/>
          <w:sz w:val="28"/>
          <w:szCs w:val="28"/>
          <w:lang w:val="es-ES"/>
        </w:rPr>
        <w:t xml:space="preserve"> có hiệu lực từ ngày</w:t>
      </w:r>
      <w:r w:rsidR="002B135B" w:rsidRPr="00946179">
        <w:rPr>
          <w:spacing w:val="-2"/>
          <w:sz w:val="28"/>
          <w:szCs w:val="28"/>
          <w:lang w:val="es-ES"/>
        </w:rPr>
        <w:t xml:space="preserve"> </w:t>
      </w:r>
      <w:r w:rsidR="00F84265" w:rsidRPr="00946179">
        <w:rPr>
          <w:spacing w:val="-2"/>
          <w:sz w:val="28"/>
          <w:szCs w:val="28"/>
          <w:lang w:val="es-ES"/>
        </w:rPr>
        <w:t>thông qua</w:t>
      </w:r>
      <w:proofErr w:type="gramStart"/>
      <w:r w:rsidR="00F84265" w:rsidRPr="00946179">
        <w:rPr>
          <w:spacing w:val="-2"/>
          <w:sz w:val="28"/>
          <w:szCs w:val="28"/>
          <w:lang w:val="es-ES"/>
        </w:rPr>
        <w:t>.</w:t>
      </w:r>
      <w:r w:rsidR="004558FC" w:rsidRPr="00946179">
        <w:rPr>
          <w:spacing w:val="-2"/>
          <w:sz w:val="28"/>
          <w:szCs w:val="28"/>
          <w:lang w:val="es-ES"/>
        </w:rPr>
        <w:t>/</w:t>
      </w:r>
      <w:proofErr w:type="gramEnd"/>
      <w:r w:rsidR="004558FC" w:rsidRPr="00946179">
        <w:rPr>
          <w:spacing w:val="-2"/>
          <w:sz w:val="28"/>
          <w:szCs w:val="28"/>
          <w:lang w:val="es-ES"/>
        </w:rPr>
        <w:t>.</w:t>
      </w:r>
    </w:p>
    <w:p w:rsidR="00BE2341" w:rsidRPr="00946179" w:rsidRDefault="00BF3E0A" w:rsidP="008D6C3B">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567"/>
        <w:jc w:val="both"/>
        <w:rPr>
          <w:rFonts w:cs="Times New Roman"/>
          <w:spacing w:val="-2"/>
          <w:szCs w:val="28"/>
          <w:lang w:val="es-ES"/>
        </w:rPr>
      </w:pPr>
      <w:r w:rsidRPr="003676BC">
        <w:rPr>
          <w:rFonts w:cs="Times New Roman"/>
          <w:noProof/>
          <w:szCs w:val="28"/>
          <w:lang w:val="en-US"/>
        </w:rPr>
        <mc:AlternateContent>
          <mc:Choice Requires="wps">
            <w:drawing>
              <wp:anchor distT="0" distB="0" distL="114300" distR="114300" simplePos="0" relativeHeight="251656192" behindDoc="0" locked="0" layoutInCell="1" allowOverlap="1" wp14:anchorId="11AFEE77" wp14:editId="255BFA4A">
                <wp:simplePos x="0" y="0"/>
                <wp:positionH relativeFrom="column">
                  <wp:posOffset>-100915</wp:posOffset>
                </wp:positionH>
                <wp:positionV relativeFrom="paragraph">
                  <wp:posOffset>215368</wp:posOffset>
                </wp:positionV>
                <wp:extent cx="3739979" cy="3311611"/>
                <wp:effectExtent l="0" t="0" r="13335" b="222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9979" cy="3311611"/>
                        </a:xfrm>
                        <a:prstGeom prst="rect">
                          <a:avLst/>
                        </a:prstGeom>
                        <a:solidFill>
                          <a:srgbClr val="FFFFFF"/>
                        </a:solidFill>
                        <a:ln w="9525">
                          <a:solidFill>
                            <a:srgbClr val="FFFFFF"/>
                          </a:solidFill>
                          <a:miter lim="800000"/>
                          <a:headEnd/>
                          <a:tailEnd/>
                        </a:ln>
                      </wps:spPr>
                      <wps:txbx>
                        <w:txbxContent>
                          <w:p w:rsidR="00A632E8" w:rsidRPr="006D1B63" w:rsidRDefault="0052062D" w:rsidP="00A632E8">
                            <w:pPr>
                              <w:spacing w:after="0" w:line="240" w:lineRule="auto"/>
                              <w:jc w:val="both"/>
                              <w:rPr>
                                <w:rFonts w:cs="Times New Roman"/>
                                <w:b/>
                                <w:i/>
                                <w:sz w:val="22"/>
                              </w:rPr>
                            </w:pPr>
                            <w:r w:rsidRPr="00B765F6">
                              <w:rPr>
                                <w:b/>
                                <w:bCs/>
                                <w:sz w:val="24"/>
                              </w:rPr>
                              <w:t xml:space="preserve"> </w:t>
                            </w:r>
                            <w:r w:rsidR="00A632E8" w:rsidRPr="006D1B63">
                              <w:rPr>
                                <w:rFonts w:cs="Times New Roman"/>
                                <w:b/>
                                <w:i/>
                                <w:sz w:val="22"/>
                              </w:rPr>
                              <w:t>Nơi nhận:</w:t>
                            </w:r>
                          </w:p>
                          <w:p w:rsidR="00325FAB" w:rsidRPr="006D1B63" w:rsidRDefault="00325FAB" w:rsidP="00325FAB">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Pr>
                                <w:rFonts w:eastAsia="Calibri" w:cs="Times New Roman"/>
                                <w:spacing w:val="-4"/>
                                <w:sz w:val="22"/>
                                <w:lang w:val="nl-NL"/>
                              </w:rPr>
                              <w:t>UBTVQH</w:t>
                            </w:r>
                            <w:r w:rsidRPr="006D1B63">
                              <w:rPr>
                                <w:rFonts w:eastAsia="Calibri" w:cs="Times New Roman"/>
                                <w:spacing w:val="-4"/>
                                <w:sz w:val="22"/>
                                <w:lang w:val="nl-NL"/>
                              </w:rPr>
                              <w:t>, Chính phủ;</w:t>
                            </w:r>
                          </w:p>
                          <w:p w:rsidR="00325FAB" w:rsidRPr="006D1B63" w:rsidRDefault="00325FAB" w:rsidP="00325FAB">
                            <w:pPr>
                              <w:spacing w:after="0" w:line="240" w:lineRule="auto"/>
                              <w:jc w:val="both"/>
                              <w:rPr>
                                <w:sz w:val="22"/>
                                <w:lang w:val="nb-NO"/>
                              </w:rPr>
                            </w:pPr>
                            <w:r w:rsidRPr="006D1B63">
                              <w:rPr>
                                <w:sz w:val="22"/>
                                <w:lang w:val="nb-NO"/>
                              </w:rPr>
                              <w:t>- Các Bộ: Nội vụ, Tài chính;</w:t>
                            </w:r>
                          </w:p>
                          <w:p w:rsidR="00325FAB" w:rsidRPr="006D1B63" w:rsidRDefault="00325FAB" w:rsidP="00325FAB">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Vụ Pháp chế </w:t>
                            </w:r>
                            <w:r>
                              <w:rPr>
                                <w:rFonts w:eastAsia="Calibri" w:cs="Times New Roman"/>
                                <w:spacing w:val="-4"/>
                                <w:sz w:val="22"/>
                                <w:lang w:val="nl-NL"/>
                              </w:rPr>
                              <w:t xml:space="preserve">các Bộ: Nội vụ, </w:t>
                            </w:r>
                            <w:r w:rsidRPr="006D1B63">
                              <w:rPr>
                                <w:rFonts w:eastAsia="Calibri" w:cs="Times New Roman"/>
                                <w:spacing w:val="-4"/>
                                <w:sz w:val="22"/>
                                <w:lang w:val="nl-NL"/>
                              </w:rPr>
                              <w:t>Tài chính;</w:t>
                            </w:r>
                          </w:p>
                          <w:p w:rsidR="00325FAB" w:rsidRPr="006D1B63" w:rsidRDefault="00325FAB" w:rsidP="00325FAB">
                            <w:pPr>
                              <w:spacing w:after="0" w:line="240" w:lineRule="auto"/>
                              <w:jc w:val="both"/>
                              <w:rPr>
                                <w:rFonts w:eastAsia="Calibri" w:cs="Times New Roman"/>
                                <w:spacing w:val="-4"/>
                                <w:sz w:val="22"/>
                                <w:lang w:val="nl-NL"/>
                              </w:rPr>
                            </w:pPr>
                            <w:r w:rsidRPr="006D1B63">
                              <w:rPr>
                                <w:rFonts w:eastAsia="Calibri" w:cs="Times New Roman"/>
                                <w:spacing w:val="-4"/>
                                <w:sz w:val="22"/>
                                <w:lang w:val="nl-NL"/>
                              </w:rPr>
                              <w:t>- Cục kiểm tra văn bản QPPL - Bộ Tư pháp;</w:t>
                            </w:r>
                          </w:p>
                          <w:p w:rsidR="00325FAB" w:rsidRPr="006D1B63" w:rsidRDefault="00325FAB" w:rsidP="00325FAB">
                            <w:pPr>
                              <w:spacing w:after="0" w:line="240" w:lineRule="auto"/>
                              <w:jc w:val="both"/>
                              <w:rPr>
                                <w:rFonts w:eastAsia="Calibri" w:cs="Times New Roman"/>
                                <w:spacing w:val="-4"/>
                                <w:sz w:val="22"/>
                                <w:lang w:val="nl-NL"/>
                              </w:rPr>
                            </w:pPr>
                            <w:r w:rsidRPr="006D1B63">
                              <w:rPr>
                                <w:rFonts w:eastAsia="Calibri" w:cs="Times New Roman"/>
                                <w:spacing w:val="-4"/>
                                <w:sz w:val="22"/>
                                <w:lang w:val="nl-NL"/>
                              </w:rPr>
                              <w:t>- T</w:t>
                            </w:r>
                            <w:r>
                              <w:rPr>
                                <w:rFonts w:eastAsia="Calibri" w:cs="Times New Roman"/>
                                <w:spacing w:val="-4"/>
                                <w:sz w:val="22"/>
                                <w:lang w:val="nl-NL"/>
                              </w:rPr>
                              <w:t>T</w:t>
                            </w:r>
                            <w:r w:rsidRPr="006D1B63">
                              <w:rPr>
                                <w:rFonts w:eastAsia="Calibri" w:cs="Times New Roman"/>
                                <w:spacing w:val="-4"/>
                                <w:sz w:val="22"/>
                                <w:lang w:val="nl-NL"/>
                              </w:rPr>
                              <w:t>TU, TTHĐND, UBND, UBMTTQVN tỉnh;</w:t>
                            </w:r>
                          </w:p>
                          <w:p w:rsidR="00325FAB" w:rsidRDefault="00325FAB" w:rsidP="00325FAB">
                            <w:pPr>
                              <w:spacing w:after="0" w:line="240" w:lineRule="auto"/>
                              <w:jc w:val="both"/>
                              <w:rPr>
                                <w:rFonts w:eastAsia="Calibri" w:cs="Times New Roman"/>
                                <w:spacing w:val="-4"/>
                                <w:sz w:val="22"/>
                                <w:lang w:val="nl-NL"/>
                              </w:rPr>
                            </w:pPr>
                            <w:r w:rsidRPr="006D1B63">
                              <w:rPr>
                                <w:rFonts w:eastAsia="Calibri" w:cs="Times New Roman"/>
                                <w:spacing w:val="-4"/>
                                <w:sz w:val="22"/>
                                <w:lang w:val="nl-NL"/>
                              </w:rPr>
                              <w:t>- Đoàn Đại biểu Quốc hội tỉnh;</w:t>
                            </w:r>
                          </w:p>
                          <w:p w:rsidR="00325FAB" w:rsidRPr="00496DD6" w:rsidRDefault="00325FAB" w:rsidP="00496DD6">
                            <w:pPr>
                              <w:spacing w:after="0" w:line="240" w:lineRule="auto"/>
                              <w:jc w:val="both"/>
                              <w:rPr>
                                <w:sz w:val="22"/>
                                <w:lang w:val="nb-NO"/>
                              </w:rPr>
                            </w:pPr>
                            <w:r w:rsidRPr="00496DD6">
                              <w:rPr>
                                <w:sz w:val="22"/>
                                <w:lang w:val="nb-NO"/>
                              </w:rPr>
                              <w:t xml:space="preserve">- Đảng </w:t>
                            </w:r>
                            <w:r w:rsidR="00AA2AE4" w:rsidRPr="00496DD6">
                              <w:rPr>
                                <w:sz w:val="22"/>
                                <w:lang w:val="nb-NO"/>
                              </w:rPr>
                              <w:t>ủy</w:t>
                            </w:r>
                            <w:r w:rsidRPr="00496DD6">
                              <w:rPr>
                                <w:sz w:val="22"/>
                                <w:lang w:val="nb-NO"/>
                              </w:rPr>
                              <w:t xml:space="preserve"> Khối cơ quan Đảng, đoàn thể, tư pháp tỉnh;</w:t>
                            </w:r>
                          </w:p>
                          <w:p w:rsidR="00325FAB" w:rsidRPr="00496DD6" w:rsidRDefault="00325FAB" w:rsidP="00496DD6">
                            <w:pPr>
                              <w:spacing w:after="0" w:line="240" w:lineRule="auto"/>
                              <w:jc w:val="both"/>
                              <w:rPr>
                                <w:sz w:val="22"/>
                                <w:lang w:val="nb-NO"/>
                              </w:rPr>
                            </w:pPr>
                            <w:r w:rsidRPr="00496DD6">
                              <w:rPr>
                                <w:sz w:val="22"/>
                                <w:lang w:val="nb-NO"/>
                              </w:rPr>
                              <w:t xml:space="preserve">- Đảng </w:t>
                            </w:r>
                            <w:r w:rsidR="00AA2AE4" w:rsidRPr="00496DD6">
                              <w:rPr>
                                <w:sz w:val="22"/>
                                <w:lang w:val="nb-NO"/>
                              </w:rPr>
                              <w:t>ủy</w:t>
                            </w:r>
                            <w:r w:rsidRPr="00496DD6">
                              <w:rPr>
                                <w:sz w:val="22"/>
                                <w:lang w:val="nb-NO"/>
                              </w:rPr>
                              <w:t xml:space="preserve"> Khối cơ quan chính quyền tỉnh;</w:t>
                            </w:r>
                          </w:p>
                          <w:p w:rsidR="00325FAB" w:rsidRPr="00496DD6" w:rsidRDefault="00325FAB" w:rsidP="00325FAB">
                            <w:pPr>
                              <w:spacing w:after="0" w:line="240" w:lineRule="auto"/>
                              <w:jc w:val="both"/>
                              <w:rPr>
                                <w:sz w:val="22"/>
                                <w:lang w:val="nb-NO"/>
                              </w:rPr>
                            </w:pPr>
                            <w:r w:rsidRPr="00496DD6">
                              <w:rPr>
                                <w:sz w:val="22"/>
                                <w:lang w:val="nb-NO"/>
                              </w:rPr>
                              <w:t>- Đại biểu HĐND tỉnh;</w:t>
                            </w:r>
                          </w:p>
                          <w:p w:rsidR="00325FAB" w:rsidRPr="00496DD6" w:rsidRDefault="00325FAB" w:rsidP="00325FAB">
                            <w:pPr>
                              <w:spacing w:after="0" w:line="240" w:lineRule="auto"/>
                              <w:jc w:val="both"/>
                              <w:rPr>
                                <w:sz w:val="22"/>
                                <w:lang w:val="nb-NO"/>
                              </w:rPr>
                            </w:pPr>
                            <w:r w:rsidRPr="00496DD6">
                              <w:rPr>
                                <w:sz w:val="22"/>
                                <w:lang w:val="nb-NO"/>
                              </w:rPr>
                              <w:t>- Công an tỉnh, BCH Quân sự tỉnh, BCHBĐ Biên ph</w:t>
                            </w:r>
                            <w:r w:rsidR="00BA38BF">
                              <w:rPr>
                                <w:sz w:val="22"/>
                                <w:lang w:val="nb-NO"/>
                              </w:rPr>
                              <w:t>ò</w:t>
                            </w:r>
                            <w:r w:rsidRPr="00496DD6">
                              <w:rPr>
                                <w:sz w:val="22"/>
                                <w:lang w:val="nb-NO"/>
                              </w:rPr>
                              <w:t>ng tỉnh;</w:t>
                            </w:r>
                          </w:p>
                          <w:p w:rsidR="00325FAB" w:rsidRPr="00496DD6" w:rsidRDefault="001D6E09" w:rsidP="00325FAB">
                            <w:pPr>
                              <w:spacing w:after="0" w:line="240" w:lineRule="auto"/>
                              <w:jc w:val="both"/>
                              <w:rPr>
                                <w:sz w:val="22"/>
                                <w:lang w:val="nb-NO"/>
                              </w:rPr>
                            </w:pPr>
                            <w:r>
                              <w:rPr>
                                <w:sz w:val="22"/>
                                <w:lang w:val="nb-NO"/>
                              </w:rPr>
                              <w:t>- VP</w:t>
                            </w:r>
                            <w:r w:rsidR="00325FAB" w:rsidRPr="00496DD6">
                              <w:rPr>
                                <w:sz w:val="22"/>
                                <w:lang w:val="nb-NO"/>
                              </w:rPr>
                              <w:t xml:space="preserve">TU, VP Đoàn ĐBQH&amp;HĐND tỉnh, VP UBND tỉnh; </w:t>
                            </w:r>
                          </w:p>
                          <w:p w:rsidR="00325FAB" w:rsidRPr="00496DD6" w:rsidRDefault="00325FAB" w:rsidP="00325FAB">
                            <w:pPr>
                              <w:spacing w:after="0" w:line="240" w:lineRule="auto"/>
                              <w:jc w:val="both"/>
                              <w:rPr>
                                <w:sz w:val="22"/>
                                <w:lang w:val="nb-NO"/>
                              </w:rPr>
                            </w:pPr>
                            <w:r w:rsidRPr="00496DD6">
                              <w:rPr>
                                <w:sz w:val="22"/>
                                <w:lang w:val="nb-NO"/>
                              </w:rPr>
                              <w:t xml:space="preserve">- Các Sở, ban, ngành, đoàn thể cấp tỉnh; </w:t>
                            </w:r>
                          </w:p>
                          <w:p w:rsidR="00325FAB" w:rsidRPr="00496DD6" w:rsidRDefault="00325FAB" w:rsidP="00325FAB">
                            <w:pPr>
                              <w:spacing w:after="0" w:line="240" w:lineRule="auto"/>
                              <w:jc w:val="both"/>
                              <w:rPr>
                                <w:sz w:val="22"/>
                                <w:lang w:val="nb-NO"/>
                              </w:rPr>
                            </w:pPr>
                            <w:r w:rsidRPr="00496DD6">
                              <w:rPr>
                                <w:sz w:val="22"/>
                                <w:lang w:val="nb-NO"/>
                              </w:rPr>
                              <w:t>- Các cơ quan Trung ương đóng trên địa bàn tỉnh;</w:t>
                            </w:r>
                          </w:p>
                          <w:p w:rsidR="00325FAB" w:rsidRPr="00496DD6" w:rsidRDefault="00325FAB" w:rsidP="00325FAB">
                            <w:pPr>
                              <w:spacing w:after="0" w:line="240" w:lineRule="auto"/>
                              <w:jc w:val="both"/>
                              <w:rPr>
                                <w:sz w:val="22"/>
                                <w:lang w:val="nb-NO"/>
                              </w:rPr>
                            </w:pPr>
                            <w:r w:rsidRPr="00496DD6">
                              <w:rPr>
                                <w:sz w:val="22"/>
                                <w:lang w:val="nb-NO"/>
                              </w:rPr>
                              <w:t>- Các Huyện ủy, Thị ủy, Thành ủy;</w:t>
                            </w:r>
                          </w:p>
                          <w:p w:rsidR="00325FAB" w:rsidRDefault="00325FAB" w:rsidP="00325FAB">
                            <w:pPr>
                              <w:spacing w:after="0" w:line="240" w:lineRule="auto"/>
                              <w:jc w:val="both"/>
                              <w:rPr>
                                <w:rFonts w:eastAsia="Calibri" w:cs="Times New Roman"/>
                                <w:spacing w:val="-4"/>
                                <w:sz w:val="22"/>
                                <w:lang w:val="nl-NL"/>
                              </w:rPr>
                            </w:pPr>
                            <w:r w:rsidRPr="00496DD6">
                              <w:rPr>
                                <w:sz w:val="22"/>
                                <w:lang w:val="nb-NO"/>
                              </w:rPr>
                              <w:t>- TTHĐND, UBND các huyện, thị xã,</w:t>
                            </w:r>
                            <w:r>
                              <w:rPr>
                                <w:rFonts w:eastAsia="Calibri" w:cs="Times New Roman"/>
                                <w:spacing w:val="-4"/>
                                <w:sz w:val="22"/>
                                <w:lang w:val="nl-NL"/>
                              </w:rPr>
                              <w:t xml:space="preserve"> thành phố</w:t>
                            </w:r>
                            <w:r w:rsidRPr="006D1B63">
                              <w:rPr>
                                <w:rFonts w:eastAsia="Calibri" w:cs="Times New Roman"/>
                                <w:spacing w:val="-4"/>
                                <w:sz w:val="22"/>
                                <w:lang w:val="nl-NL"/>
                              </w:rPr>
                              <w:t>;</w:t>
                            </w:r>
                          </w:p>
                          <w:p w:rsidR="00325FAB" w:rsidRPr="006D1B63" w:rsidRDefault="00325FAB" w:rsidP="00325FAB">
                            <w:pPr>
                              <w:spacing w:after="0" w:line="240" w:lineRule="auto"/>
                              <w:jc w:val="both"/>
                              <w:rPr>
                                <w:rFonts w:eastAsia="Calibri" w:cs="Times New Roman"/>
                                <w:spacing w:val="-4"/>
                                <w:sz w:val="22"/>
                                <w:lang w:val="nl-NL"/>
                              </w:rPr>
                            </w:pPr>
                            <w:r>
                              <w:rPr>
                                <w:rFonts w:eastAsia="Calibri" w:cs="Times New Roman"/>
                                <w:spacing w:val="-4"/>
                                <w:sz w:val="22"/>
                                <w:lang w:val="nl-NL"/>
                              </w:rPr>
                              <w:t>- TTHĐND, UBND các xã, phường, thị trấn;</w:t>
                            </w:r>
                          </w:p>
                          <w:p w:rsidR="00325FAB" w:rsidRDefault="00325FAB" w:rsidP="00325FAB">
                            <w:pPr>
                              <w:spacing w:after="0" w:line="240" w:lineRule="auto"/>
                              <w:jc w:val="both"/>
                              <w:rPr>
                                <w:rFonts w:eastAsia="Calibri" w:cs="Times New Roman"/>
                                <w:spacing w:val="-4"/>
                                <w:sz w:val="22"/>
                                <w:lang w:val="nl-NL"/>
                              </w:rPr>
                            </w:pPr>
                            <w:r w:rsidRPr="00777AAA">
                              <w:rPr>
                                <w:sz w:val="22"/>
                              </w:rPr>
                              <w:t xml:space="preserve">- </w:t>
                            </w:r>
                            <w:r w:rsidRPr="00946179">
                              <w:rPr>
                                <w:sz w:val="22"/>
                                <w:lang w:val="nl-NL"/>
                              </w:rPr>
                              <w:t>Cổng thông tin điện tử tỉnh (đăng công báo)</w:t>
                            </w:r>
                            <w:r>
                              <w:rPr>
                                <w:rFonts w:eastAsia="Calibri" w:cs="Times New Roman"/>
                                <w:spacing w:val="-4"/>
                                <w:sz w:val="22"/>
                                <w:lang w:val="nl-NL"/>
                              </w:rPr>
                              <w:t>;</w:t>
                            </w:r>
                          </w:p>
                          <w:p w:rsidR="00325FAB" w:rsidRPr="00777AAA" w:rsidRDefault="00325FAB" w:rsidP="00325FAB">
                            <w:pPr>
                              <w:spacing w:after="0" w:line="240" w:lineRule="auto"/>
                              <w:jc w:val="both"/>
                              <w:rPr>
                                <w:rFonts w:cs="Times New Roman"/>
                                <w:sz w:val="22"/>
                              </w:rPr>
                            </w:pPr>
                            <w:r w:rsidRPr="00777AAA">
                              <w:rPr>
                                <w:rFonts w:eastAsia="Calibri" w:cs="Times New Roman"/>
                                <w:spacing w:val="-4"/>
                                <w:sz w:val="22"/>
                                <w:lang w:val="nl-NL"/>
                              </w:rPr>
                              <w:t>- Lưu: VT</w:t>
                            </w:r>
                            <w:r>
                              <w:rPr>
                                <w:rFonts w:eastAsia="Calibri" w:cs="Times New Roman"/>
                                <w:spacing w:val="-4"/>
                                <w:sz w:val="22"/>
                                <w:lang w:val="nl-NL"/>
                              </w:rPr>
                              <w:t>, P.CTHĐ (P)</w:t>
                            </w:r>
                            <w:r w:rsidRPr="00777AAA">
                              <w:rPr>
                                <w:rFonts w:cs="Times New Roman"/>
                                <w:sz w:val="22"/>
                              </w:rPr>
                              <w:t xml:space="preserve">. </w:t>
                            </w:r>
                          </w:p>
                          <w:p w:rsidR="0052062D" w:rsidRPr="00946179" w:rsidRDefault="0052062D" w:rsidP="00A632E8">
                            <w:pPr>
                              <w:spacing w:after="0" w:line="240" w:lineRule="auto"/>
                              <w:jc w:val="both"/>
                              <w:rPr>
                                <w:rFonts w:cs="Times New Roman"/>
                                <w:sz w:val="22"/>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95pt;margin-top:16.95pt;width:294.5pt;height:26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" strokecolor="white">
                <v:textbox>
                  <w:txbxContent>
                    <w:p w:rsidR="00A632E8" w:rsidRPr="006D1B63" w:rsidRDefault="0052062D" w:rsidP="00A632E8">
                      <w:pPr>
                        <w:spacing w:after="0" w:line="240" w:lineRule="auto"/>
                        <w:jc w:val="both"/>
                        <w:rPr>
                          <w:rFonts w:cs="Times New Roman"/>
                          <w:b/>
                          <w:i/>
                          <w:sz w:val="22"/>
                        </w:rPr>
                      </w:pPr>
                      <w:r w:rsidRPr="00B765F6">
                        <w:rPr>
                          <w:b/>
                          <w:bCs/>
                          <w:sz w:val="24"/>
                        </w:rPr>
                        <w:t xml:space="preserve"> </w:t>
                      </w:r>
                      <w:r w:rsidR="00A632E8" w:rsidRPr="006D1B63">
                        <w:rPr>
                          <w:rFonts w:cs="Times New Roman"/>
                          <w:b/>
                          <w:i/>
                          <w:sz w:val="22"/>
                        </w:rPr>
                        <w:t>Nơi nhận:</w:t>
                      </w:r>
                    </w:p>
                    <w:p w:rsidR="00325FAB" w:rsidRPr="006D1B63" w:rsidRDefault="00325FAB" w:rsidP="00325FAB">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Pr>
                          <w:rFonts w:eastAsia="Calibri" w:cs="Times New Roman"/>
                          <w:spacing w:val="-4"/>
                          <w:sz w:val="22"/>
                          <w:lang w:val="nl-NL"/>
                        </w:rPr>
                        <w:t>UBTVQH</w:t>
                      </w:r>
                      <w:r w:rsidRPr="006D1B63">
                        <w:rPr>
                          <w:rFonts w:eastAsia="Calibri" w:cs="Times New Roman"/>
                          <w:spacing w:val="-4"/>
                          <w:sz w:val="22"/>
                          <w:lang w:val="nl-NL"/>
                        </w:rPr>
                        <w:t>, Chính phủ;</w:t>
                      </w:r>
                    </w:p>
                    <w:p w:rsidR="00325FAB" w:rsidRPr="006D1B63" w:rsidRDefault="00325FAB" w:rsidP="00325FAB">
                      <w:pPr>
                        <w:spacing w:after="0" w:line="240" w:lineRule="auto"/>
                        <w:jc w:val="both"/>
                        <w:rPr>
                          <w:sz w:val="22"/>
                          <w:lang w:val="nb-NO"/>
                        </w:rPr>
                      </w:pPr>
                      <w:r w:rsidRPr="006D1B63">
                        <w:rPr>
                          <w:sz w:val="22"/>
                          <w:lang w:val="nb-NO"/>
                        </w:rPr>
                        <w:t>- Các Bộ: Nội vụ, Tài chính;</w:t>
                      </w:r>
                    </w:p>
                    <w:p w:rsidR="00325FAB" w:rsidRPr="006D1B63" w:rsidRDefault="00325FAB" w:rsidP="00325FAB">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Vụ Pháp chế </w:t>
                      </w:r>
                      <w:r>
                        <w:rPr>
                          <w:rFonts w:eastAsia="Calibri" w:cs="Times New Roman"/>
                          <w:spacing w:val="-4"/>
                          <w:sz w:val="22"/>
                          <w:lang w:val="nl-NL"/>
                        </w:rPr>
                        <w:t xml:space="preserve">các Bộ: Nội vụ, </w:t>
                      </w:r>
                      <w:r w:rsidRPr="006D1B63">
                        <w:rPr>
                          <w:rFonts w:eastAsia="Calibri" w:cs="Times New Roman"/>
                          <w:spacing w:val="-4"/>
                          <w:sz w:val="22"/>
                          <w:lang w:val="nl-NL"/>
                        </w:rPr>
                        <w:t>Tài chính;</w:t>
                      </w:r>
                    </w:p>
                    <w:p w:rsidR="00325FAB" w:rsidRPr="006D1B63" w:rsidRDefault="00325FAB" w:rsidP="00325FAB">
                      <w:pPr>
                        <w:spacing w:after="0" w:line="240" w:lineRule="auto"/>
                        <w:jc w:val="both"/>
                        <w:rPr>
                          <w:rFonts w:eastAsia="Calibri" w:cs="Times New Roman"/>
                          <w:spacing w:val="-4"/>
                          <w:sz w:val="22"/>
                          <w:lang w:val="nl-NL"/>
                        </w:rPr>
                      </w:pPr>
                      <w:r w:rsidRPr="006D1B63">
                        <w:rPr>
                          <w:rFonts w:eastAsia="Calibri" w:cs="Times New Roman"/>
                          <w:spacing w:val="-4"/>
                          <w:sz w:val="22"/>
                          <w:lang w:val="nl-NL"/>
                        </w:rPr>
                        <w:t>- Cục kiểm tra văn bản QPPL - Bộ Tư pháp;</w:t>
                      </w:r>
                    </w:p>
                    <w:p w:rsidR="00325FAB" w:rsidRPr="006D1B63" w:rsidRDefault="00325FAB" w:rsidP="00325FAB">
                      <w:pPr>
                        <w:spacing w:after="0" w:line="240" w:lineRule="auto"/>
                        <w:jc w:val="both"/>
                        <w:rPr>
                          <w:rFonts w:eastAsia="Calibri" w:cs="Times New Roman"/>
                          <w:spacing w:val="-4"/>
                          <w:sz w:val="22"/>
                          <w:lang w:val="nl-NL"/>
                        </w:rPr>
                      </w:pPr>
                      <w:r w:rsidRPr="006D1B63">
                        <w:rPr>
                          <w:rFonts w:eastAsia="Calibri" w:cs="Times New Roman"/>
                          <w:spacing w:val="-4"/>
                          <w:sz w:val="22"/>
                          <w:lang w:val="nl-NL"/>
                        </w:rPr>
                        <w:t>- T</w:t>
                      </w:r>
                      <w:r>
                        <w:rPr>
                          <w:rFonts w:eastAsia="Calibri" w:cs="Times New Roman"/>
                          <w:spacing w:val="-4"/>
                          <w:sz w:val="22"/>
                          <w:lang w:val="nl-NL"/>
                        </w:rPr>
                        <w:t>T</w:t>
                      </w:r>
                      <w:r w:rsidRPr="006D1B63">
                        <w:rPr>
                          <w:rFonts w:eastAsia="Calibri" w:cs="Times New Roman"/>
                          <w:spacing w:val="-4"/>
                          <w:sz w:val="22"/>
                          <w:lang w:val="nl-NL"/>
                        </w:rPr>
                        <w:t>TU, TTHĐND, UBND, UBMTTQVN tỉnh;</w:t>
                      </w:r>
                    </w:p>
                    <w:p w:rsidR="00325FAB" w:rsidRDefault="00325FAB" w:rsidP="00325FAB">
                      <w:pPr>
                        <w:spacing w:after="0" w:line="240" w:lineRule="auto"/>
                        <w:jc w:val="both"/>
                        <w:rPr>
                          <w:rFonts w:eastAsia="Calibri" w:cs="Times New Roman"/>
                          <w:spacing w:val="-4"/>
                          <w:sz w:val="22"/>
                          <w:lang w:val="nl-NL"/>
                        </w:rPr>
                      </w:pPr>
                      <w:r w:rsidRPr="006D1B63">
                        <w:rPr>
                          <w:rFonts w:eastAsia="Calibri" w:cs="Times New Roman"/>
                          <w:spacing w:val="-4"/>
                          <w:sz w:val="22"/>
                          <w:lang w:val="nl-NL"/>
                        </w:rPr>
                        <w:t>- Đoàn Đại biểu Quốc hội tỉnh;</w:t>
                      </w:r>
                    </w:p>
                    <w:p w:rsidR="00325FAB" w:rsidRPr="00496DD6" w:rsidRDefault="00325FAB" w:rsidP="00496DD6">
                      <w:pPr>
                        <w:spacing w:after="0" w:line="240" w:lineRule="auto"/>
                        <w:jc w:val="both"/>
                        <w:rPr>
                          <w:sz w:val="22"/>
                          <w:lang w:val="nb-NO"/>
                        </w:rPr>
                      </w:pPr>
                      <w:r w:rsidRPr="00496DD6">
                        <w:rPr>
                          <w:sz w:val="22"/>
                          <w:lang w:val="nb-NO"/>
                        </w:rPr>
                        <w:t xml:space="preserve">- Đảng </w:t>
                      </w:r>
                      <w:r w:rsidR="00AA2AE4" w:rsidRPr="00496DD6">
                        <w:rPr>
                          <w:sz w:val="22"/>
                          <w:lang w:val="nb-NO"/>
                        </w:rPr>
                        <w:t>ủy</w:t>
                      </w:r>
                      <w:r w:rsidRPr="00496DD6">
                        <w:rPr>
                          <w:sz w:val="22"/>
                          <w:lang w:val="nb-NO"/>
                        </w:rPr>
                        <w:t xml:space="preserve"> Khối cơ quan Đảng, đoàn thể, tư pháp tỉnh;</w:t>
                      </w:r>
                    </w:p>
                    <w:p w:rsidR="00325FAB" w:rsidRPr="00496DD6" w:rsidRDefault="00325FAB" w:rsidP="00496DD6">
                      <w:pPr>
                        <w:spacing w:after="0" w:line="240" w:lineRule="auto"/>
                        <w:jc w:val="both"/>
                        <w:rPr>
                          <w:sz w:val="22"/>
                          <w:lang w:val="nb-NO"/>
                        </w:rPr>
                      </w:pPr>
                      <w:r w:rsidRPr="00496DD6">
                        <w:rPr>
                          <w:sz w:val="22"/>
                          <w:lang w:val="nb-NO"/>
                        </w:rPr>
                        <w:t xml:space="preserve">- Đảng </w:t>
                      </w:r>
                      <w:r w:rsidR="00AA2AE4" w:rsidRPr="00496DD6">
                        <w:rPr>
                          <w:sz w:val="22"/>
                          <w:lang w:val="nb-NO"/>
                        </w:rPr>
                        <w:t>ủy</w:t>
                      </w:r>
                      <w:r w:rsidRPr="00496DD6">
                        <w:rPr>
                          <w:sz w:val="22"/>
                          <w:lang w:val="nb-NO"/>
                        </w:rPr>
                        <w:t xml:space="preserve"> Khối cơ quan chính quyền tỉnh;</w:t>
                      </w:r>
                    </w:p>
                    <w:p w:rsidR="00325FAB" w:rsidRPr="00496DD6" w:rsidRDefault="00325FAB" w:rsidP="00325FAB">
                      <w:pPr>
                        <w:spacing w:after="0" w:line="240" w:lineRule="auto"/>
                        <w:jc w:val="both"/>
                        <w:rPr>
                          <w:sz w:val="22"/>
                          <w:lang w:val="nb-NO"/>
                        </w:rPr>
                      </w:pPr>
                      <w:r w:rsidRPr="00496DD6">
                        <w:rPr>
                          <w:sz w:val="22"/>
                          <w:lang w:val="nb-NO"/>
                        </w:rPr>
                        <w:t>- Đại biểu HĐND tỉnh;</w:t>
                      </w:r>
                    </w:p>
                    <w:p w:rsidR="00325FAB" w:rsidRPr="00496DD6" w:rsidRDefault="00325FAB" w:rsidP="00325FAB">
                      <w:pPr>
                        <w:spacing w:after="0" w:line="240" w:lineRule="auto"/>
                        <w:jc w:val="both"/>
                        <w:rPr>
                          <w:sz w:val="22"/>
                          <w:lang w:val="nb-NO"/>
                        </w:rPr>
                      </w:pPr>
                      <w:r w:rsidRPr="00496DD6">
                        <w:rPr>
                          <w:sz w:val="22"/>
                          <w:lang w:val="nb-NO"/>
                        </w:rPr>
                        <w:t>- Công an tỉnh, BCH Quân sự tỉnh, BCHBĐ Biên ph</w:t>
                      </w:r>
                      <w:r w:rsidR="00BA38BF">
                        <w:rPr>
                          <w:sz w:val="22"/>
                          <w:lang w:val="nb-NO"/>
                        </w:rPr>
                        <w:t>ò</w:t>
                      </w:r>
                      <w:r w:rsidRPr="00496DD6">
                        <w:rPr>
                          <w:sz w:val="22"/>
                          <w:lang w:val="nb-NO"/>
                        </w:rPr>
                        <w:t>ng tỉnh;</w:t>
                      </w:r>
                    </w:p>
                    <w:p w:rsidR="00325FAB" w:rsidRPr="00496DD6" w:rsidRDefault="001D6E09" w:rsidP="00325FAB">
                      <w:pPr>
                        <w:spacing w:after="0" w:line="240" w:lineRule="auto"/>
                        <w:jc w:val="both"/>
                        <w:rPr>
                          <w:sz w:val="22"/>
                          <w:lang w:val="nb-NO"/>
                        </w:rPr>
                      </w:pPr>
                      <w:r>
                        <w:rPr>
                          <w:sz w:val="22"/>
                          <w:lang w:val="nb-NO"/>
                        </w:rPr>
                        <w:t>- VP</w:t>
                      </w:r>
                      <w:r w:rsidR="00325FAB" w:rsidRPr="00496DD6">
                        <w:rPr>
                          <w:sz w:val="22"/>
                          <w:lang w:val="nb-NO"/>
                        </w:rPr>
                        <w:t xml:space="preserve">TU, VP Đoàn ĐBQH&amp;HĐND tỉnh, VP UBND tỉnh; </w:t>
                      </w:r>
                    </w:p>
                    <w:p w:rsidR="00325FAB" w:rsidRPr="00496DD6" w:rsidRDefault="00325FAB" w:rsidP="00325FAB">
                      <w:pPr>
                        <w:spacing w:after="0" w:line="240" w:lineRule="auto"/>
                        <w:jc w:val="both"/>
                        <w:rPr>
                          <w:sz w:val="22"/>
                          <w:lang w:val="nb-NO"/>
                        </w:rPr>
                      </w:pPr>
                      <w:r w:rsidRPr="00496DD6">
                        <w:rPr>
                          <w:sz w:val="22"/>
                          <w:lang w:val="nb-NO"/>
                        </w:rPr>
                        <w:t xml:space="preserve">- Các Sở, ban, ngành, đoàn thể cấp tỉnh; </w:t>
                      </w:r>
                    </w:p>
                    <w:p w:rsidR="00325FAB" w:rsidRPr="00496DD6" w:rsidRDefault="00325FAB" w:rsidP="00325FAB">
                      <w:pPr>
                        <w:spacing w:after="0" w:line="240" w:lineRule="auto"/>
                        <w:jc w:val="both"/>
                        <w:rPr>
                          <w:sz w:val="22"/>
                          <w:lang w:val="nb-NO"/>
                        </w:rPr>
                      </w:pPr>
                      <w:r w:rsidRPr="00496DD6">
                        <w:rPr>
                          <w:sz w:val="22"/>
                          <w:lang w:val="nb-NO"/>
                        </w:rPr>
                        <w:t>- Các cơ quan Trung ương đóng trên địa bàn tỉnh;</w:t>
                      </w:r>
                    </w:p>
                    <w:p w:rsidR="00325FAB" w:rsidRPr="00496DD6" w:rsidRDefault="00325FAB" w:rsidP="00325FAB">
                      <w:pPr>
                        <w:spacing w:after="0" w:line="240" w:lineRule="auto"/>
                        <w:jc w:val="both"/>
                        <w:rPr>
                          <w:sz w:val="22"/>
                          <w:lang w:val="nb-NO"/>
                        </w:rPr>
                      </w:pPr>
                      <w:r w:rsidRPr="00496DD6">
                        <w:rPr>
                          <w:sz w:val="22"/>
                          <w:lang w:val="nb-NO"/>
                        </w:rPr>
                        <w:t>- Các Huyện ủy, Thị ủy, Thành ủy;</w:t>
                      </w:r>
                    </w:p>
                    <w:p w:rsidR="00325FAB" w:rsidRDefault="00325FAB" w:rsidP="00325FAB">
                      <w:pPr>
                        <w:spacing w:after="0" w:line="240" w:lineRule="auto"/>
                        <w:jc w:val="both"/>
                        <w:rPr>
                          <w:rFonts w:eastAsia="Calibri" w:cs="Times New Roman"/>
                          <w:spacing w:val="-4"/>
                          <w:sz w:val="22"/>
                          <w:lang w:val="nl-NL"/>
                        </w:rPr>
                      </w:pPr>
                      <w:r w:rsidRPr="00496DD6">
                        <w:rPr>
                          <w:sz w:val="22"/>
                          <w:lang w:val="nb-NO"/>
                        </w:rPr>
                        <w:t>- TTHĐND, UBND các huyện, thị xã,</w:t>
                      </w:r>
                      <w:r>
                        <w:rPr>
                          <w:rFonts w:eastAsia="Calibri" w:cs="Times New Roman"/>
                          <w:spacing w:val="-4"/>
                          <w:sz w:val="22"/>
                          <w:lang w:val="nl-NL"/>
                        </w:rPr>
                        <w:t xml:space="preserve"> thành phố</w:t>
                      </w:r>
                      <w:r w:rsidRPr="006D1B63">
                        <w:rPr>
                          <w:rFonts w:eastAsia="Calibri" w:cs="Times New Roman"/>
                          <w:spacing w:val="-4"/>
                          <w:sz w:val="22"/>
                          <w:lang w:val="nl-NL"/>
                        </w:rPr>
                        <w:t>;</w:t>
                      </w:r>
                    </w:p>
                    <w:p w:rsidR="00325FAB" w:rsidRPr="006D1B63" w:rsidRDefault="00325FAB" w:rsidP="00325FAB">
                      <w:pPr>
                        <w:spacing w:after="0" w:line="240" w:lineRule="auto"/>
                        <w:jc w:val="both"/>
                        <w:rPr>
                          <w:rFonts w:eastAsia="Calibri" w:cs="Times New Roman"/>
                          <w:spacing w:val="-4"/>
                          <w:sz w:val="22"/>
                          <w:lang w:val="nl-NL"/>
                        </w:rPr>
                      </w:pPr>
                      <w:r>
                        <w:rPr>
                          <w:rFonts w:eastAsia="Calibri" w:cs="Times New Roman"/>
                          <w:spacing w:val="-4"/>
                          <w:sz w:val="22"/>
                          <w:lang w:val="nl-NL"/>
                        </w:rPr>
                        <w:t>- TTHĐND, UBND các xã, phường, thị trấn;</w:t>
                      </w:r>
                    </w:p>
                    <w:p w:rsidR="00325FAB" w:rsidRDefault="00325FAB" w:rsidP="00325FAB">
                      <w:pPr>
                        <w:spacing w:after="0" w:line="240" w:lineRule="auto"/>
                        <w:jc w:val="both"/>
                        <w:rPr>
                          <w:rFonts w:eastAsia="Calibri" w:cs="Times New Roman"/>
                          <w:spacing w:val="-4"/>
                          <w:sz w:val="22"/>
                          <w:lang w:val="nl-NL"/>
                        </w:rPr>
                      </w:pPr>
                      <w:r w:rsidRPr="00777AAA">
                        <w:rPr>
                          <w:sz w:val="22"/>
                        </w:rPr>
                        <w:t xml:space="preserve">- </w:t>
                      </w:r>
                      <w:r w:rsidRPr="00946179">
                        <w:rPr>
                          <w:sz w:val="22"/>
                          <w:lang w:val="nl-NL"/>
                        </w:rPr>
                        <w:t>Cổng thông tin điện tử tỉnh (đăng công báo)</w:t>
                      </w:r>
                      <w:r>
                        <w:rPr>
                          <w:rFonts w:eastAsia="Calibri" w:cs="Times New Roman"/>
                          <w:spacing w:val="-4"/>
                          <w:sz w:val="22"/>
                          <w:lang w:val="nl-NL"/>
                        </w:rPr>
                        <w:t>;</w:t>
                      </w:r>
                    </w:p>
                    <w:p w:rsidR="00325FAB" w:rsidRPr="00777AAA" w:rsidRDefault="00325FAB" w:rsidP="00325FAB">
                      <w:pPr>
                        <w:spacing w:after="0" w:line="240" w:lineRule="auto"/>
                        <w:jc w:val="both"/>
                        <w:rPr>
                          <w:rFonts w:cs="Times New Roman"/>
                          <w:sz w:val="22"/>
                        </w:rPr>
                      </w:pPr>
                      <w:r w:rsidRPr="00777AAA">
                        <w:rPr>
                          <w:rFonts w:eastAsia="Calibri" w:cs="Times New Roman"/>
                          <w:spacing w:val="-4"/>
                          <w:sz w:val="22"/>
                          <w:lang w:val="nl-NL"/>
                        </w:rPr>
                        <w:t>- Lưu: VT</w:t>
                      </w:r>
                      <w:r>
                        <w:rPr>
                          <w:rFonts w:eastAsia="Calibri" w:cs="Times New Roman"/>
                          <w:spacing w:val="-4"/>
                          <w:sz w:val="22"/>
                          <w:lang w:val="nl-NL"/>
                        </w:rPr>
                        <w:t>, P.CTHĐ (P)</w:t>
                      </w:r>
                      <w:r w:rsidRPr="00777AAA">
                        <w:rPr>
                          <w:rFonts w:cs="Times New Roman"/>
                          <w:sz w:val="22"/>
                        </w:rPr>
                        <w:t xml:space="preserve">. </w:t>
                      </w:r>
                    </w:p>
                    <w:p w:rsidR="0052062D" w:rsidRPr="00946179" w:rsidRDefault="0052062D" w:rsidP="00A632E8">
                      <w:pPr>
                        <w:spacing w:after="0" w:line="240" w:lineRule="auto"/>
                        <w:jc w:val="both"/>
                        <w:rPr>
                          <w:rFonts w:cs="Times New Roman"/>
                          <w:sz w:val="22"/>
                          <w:lang w:val="nl-NL"/>
                        </w:rPr>
                      </w:pPr>
                    </w:p>
                  </w:txbxContent>
                </v:textbox>
              </v:shape>
            </w:pict>
          </mc:Fallback>
        </mc:AlternateContent>
      </w:r>
      <w:r w:rsidR="00EF278B" w:rsidRPr="003676BC">
        <w:rPr>
          <w:rFonts w:cs="Times New Roman"/>
          <w:noProof/>
          <w:szCs w:val="28"/>
          <w:lang w:val="en-US"/>
        </w:rPr>
        <mc:AlternateContent>
          <mc:Choice Requires="wps">
            <w:drawing>
              <wp:anchor distT="0" distB="0" distL="114300" distR="114300" simplePos="0" relativeHeight="251655168" behindDoc="0" locked="0" layoutInCell="1" allowOverlap="1" wp14:anchorId="549D9F0E" wp14:editId="3DEBC270">
                <wp:simplePos x="0" y="0"/>
                <wp:positionH relativeFrom="column">
                  <wp:posOffset>3861486</wp:posOffset>
                </wp:positionH>
                <wp:positionV relativeFrom="paragraph">
                  <wp:posOffset>205259</wp:posOffset>
                </wp:positionV>
                <wp:extent cx="2108544" cy="2250440"/>
                <wp:effectExtent l="0" t="0" r="25400" b="165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544" cy="2250440"/>
                        </a:xfrm>
                        <a:prstGeom prst="rect">
                          <a:avLst/>
                        </a:prstGeom>
                        <a:solidFill>
                          <a:srgbClr val="FFFFFF"/>
                        </a:solidFill>
                        <a:ln w="9525">
                          <a:solidFill>
                            <a:srgbClr val="FFFFFF"/>
                          </a:solidFill>
                          <a:miter lim="800000"/>
                          <a:headEnd/>
                          <a:tailEnd/>
                        </a:ln>
                      </wps:spPr>
                      <wps:txbx>
                        <w:txbxContent>
                          <w:p w:rsidR="0052062D" w:rsidRPr="006E37D4" w:rsidRDefault="0052062D" w:rsidP="0052062D">
                            <w:pPr>
                              <w:jc w:val="center"/>
                              <w:rPr>
                                <w:b/>
                                <w:bCs/>
                                <w:szCs w:val="28"/>
                              </w:rPr>
                            </w:pPr>
                            <w:r w:rsidRPr="006E37D4">
                              <w:rPr>
                                <w:b/>
                                <w:bCs/>
                                <w:szCs w:val="28"/>
                              </w:rPr>
                              <w:t>CHỦ TỊCH</w:t>
                            </w:r>
                          </w:p>
                          <w:p w:rsidR="0052062D" w:rsidRPr="006E37D4" w:rsidRDefault="0052062D" w:rsidP="0052062D">
                            <w:pPr>
                              <w:jc w:val="center"/>
                              <w:rPr>
                                <w:b/>
                                <w:bCs/>
                                <w:szCs w:val="28"/>
                              </w:rPr>
                            </w:pPr>
                          </w:p>
                          <w:p w:rsidR="0052062D" w:rsidRDefault="0052062D" w:rsidP="0052062D">
                            <w:pPr>
                              <w:jc w:val="center"/>
                              <w:rPr>
                                <w:b/>
                                <w:bCs/>
                                <w:szCs w:val="28"/>
                                <w:lang w:val="en-US"/>
                              </w:rPr>
                            </w:pPr>
                          </w:p>
                          <w:p w:rsidR="00B71D40" w:rsidRDefault="00B71D40" w:rsidP="0052062D">
                            <w:pPr>
                              <w:jc w:val="center"/>
                              <w:rPr>
                                <w:b/>
                                <w:bCs/>
                                <w:szCs w:val="28"/>
                                <w:lang w:val="en-US"/>
                              </w:rPr>
                            </w:pPr>
                          </w:p>
                          <w:p w:rsidR="00B71D40" w:rsidRDefault="00B71D40" w:rsidP="0052062D">
                            <w:pPr>
                              <w:jc w:val="center"/>
                              <w:rPr>
                                <w:b/>
                                <w:bCs/>
                                <w:szCs w:val="28"/>
                                <w:lang w:val="en-US"/>
                              </w:rPr>
                            </w:pPr>
                          </w:p>
                          <w:p w:rsidR="0052062D" w:rsidRPr="006E37D4" w:rsidRDefault="0052062D" w:rsidP="0052062D">
                            <w:pPr>
                              <w:jc w:val="center"/>
                              <w:rPr>
                                <w:b/>
                                <w:bCs/>
                                <w:i/>
                                <w:szCs w:val="28"/>
                              </w:rPr>
                            </w:pPr>
                            <w:r w:rsidRPr="009C2D92">
                              <w:rPr>
                                <w:rFonts w:eastAsia="Times New Roman" w:cs="Times New Roman"/>
                                <w:b/>
                                <w:color w:val="000000"/>
                                <w:szCs w:val="28"/>
                                <w:lang w:val="en-US"/>
                              </w:rPr>
                              <w:t>Nguyễn Đăng Quang</w:t>
                            </w:r>
                          </w:p>
                          <w:p w:rsidR="0052062D" w:rsidRDefault="0052062D" w:rsidP="0052062D">
                            <w:pPr>
                              <w:jc w:val="center"/>
                              <w:rPr>
                                <w:b/>
                                <w:bCs/>
                                <w:i/>
                                <w:szCs w:val="28"/>
                              </w:rPr>
                            </w:pPr>
                          </w:p>
                          <w:p w:rsidR="0052062D" w:rsidRPr="006E37D4" w:rsidRDefault="0052062D" w:rsidP="0052062D">
                            <w:pPr>
                              <w:jc w:val="center"/>
                              <w:rPr>
                                <w:b/>
                                <w:bCs/>
                                <w:i/>
                                <w:szCs w:val="28"/>
                              </w:rPr>
                            </w:pPr>
                            <w:r w:rsidRPr="00B313B0">
                              <w:rPr>
                                <w:rFonts w:cs="Times New Roman"/>
                                <w:b/>
                              </w:rPr>
                              <w:t>Nguyễn Đăng Quang</w:t>
                            </w:r>
                          </w:p>
                          <w:p w:rsidR="0052062D" w:rsidRPr="00A435FE" w:rsidRDefault="0052062D" w:rsidP="0052062D">
                            <w:pPr>
                              <w:jc w:val="both"/>
                              <w:rPr>
                                <w:b/>
                                <w:bCs/>
                                <w:i/>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sz w:val="22"/>
                              </w:rPr>
                            </w:pPr>
                          </w:p>
                          <w:p w:rsidR="0052062D" w:rsidRDefault="0052062D" w:rsidP="005206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49D9F0E" id="Text Box 6" o:spid="_x0000_s1027" type="#_x0000_t202" style="position:absolute;left:0;text-align:left;margin-left:304.05pt;margin-top:16.15pt;width:166.05pt;height:17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" strokecolor="white">
                <v:textbox>
                  <w:txbxContent>
                    <w:p w:rsidR="0052062D" w:rsidRPr="006E37D4" w:rsidRDefault="0052062D" w:rsidP="0052062D">
                      <w:pPr>
                        <w:jc w:val="center"/>
                        <w:rPr>
                          <w:b/>
                          <w:bCs/>
                          <w:szCs w:val="28"/>
                        </w:rPr>
                      </w:pPr>
                      <w:r w:rsidRPr="006E37D4">
                        <w:rPr>
                          <w:b/>
                          <w:bCs/>
                          <w:szCs w:val="28"/>
                        </w:rPr>
                        <w:t>CHỦ TỊCH</w:t>
                      </w:r>
                    </w:p>
                    <w:p w:rsidR="0052062D" w:rsidRPr="006E37D4" w:rsidRDefault="0052062D" w:rsidP="0052062D">
                      <w:pPr>
                        <w:jc w:val="center"/>
                        <w:rPr>
                          <w:b/>
                          <w:bCs/>
                          <w:szCs w:val="28"/>
                        </w:rPr>
                      </w:pPr>
                    </w:p>
                    <w:p w:rsidR="0052062D" w:rsidRDefault="0052062D" w:rsidP="0052062D">
                      <w:pPr>
                        <w:jc w:val="center"/>
                        <w:rPr>
                          <w:b/>
                          <w:bCs/>
                          <w:szCs w:val="28"/>
                          <w:lang w:val="en-US"/>
                        </w:rPr>
                      </w:pPr>
                    </w:p>
                    <w:p w:rsidR="00B71D40" w:rsidRDefault="00B71D40" w:rsidP="0052062D">
                      <w:pPr>
                        <w:jc w:val="center"/>
                        <w:rPr>
                          <w:b/>
                          <w:bCs/>
                          <w:szCs w:val="28"/>
                          <w:lang w:val="en-US"/>
                        </w:rPr>
                      </w:pPr>
                    </w:p>
                    <w:p w:rsidR="00B71D40" w:rsidRDefault="00B71D40" w:rsidP="0052062D">
                      <w:pPr>
                        <w:jc w:val="center"/>
                        <w:rPr>
                          <w:b/>
                          <w:bCs/>
                          <w:szCs w:val="28"/>
                          <w:lang w:val="en-US"/>
                        </w:rPr>
                      </w:pPr>
                    </w:p>
                    <w:p w:rsidR="0052062D" w:rsidRPr="006E37D4" w:rsidRDefault="0052062D" w:rsidP="0052062D">
                      <w:pPr>
                        <w:jc w:val="center"/>
                        <w:rPr>
                          <w:b/>
                          <w:bCs/>
                          <w:i/>
                          <w:szCs w:val="28"/>
                        </w:rPr>
                      </w:pPr>
                      <w:r w:rsidRPr="009C2D92">
                        <w:rPr>
                          <w:rFonts w:eastAsia="Times New Roman" w:cs="Times New Roman"/>
                          <w:b/>
                          <w:color w:val="000000"/>
                          <w:szCs w:val="28"/>
                          <w:lang w:val="en-US"/>
                        </w:rPr>
                        <w:t>Nguyễn Đăng Quang</w:t>
                      </w:r>
                    </w:p>
                    <w:p w:rsidR="0052062D" w:rsidRDefault="0052062D" w:rsidP="0052062D">
                      <w:pPr>
                        <w:jc w:val="center"/>
                        <w:rPr>
                          <w:b/>
                          <w:bCs/>
                          <w:i/>
                          <w:szCs w:val="28"/>
                        </w:rPr>
                      </w:pPr>
                    </w:p>
                    <w:p w:rsidR="0052062D" w:rsidRPr="006E37D4" w:rsidRDefault="0052062D" w:rsidP="0052062D">
                      <w:pPr>
                        <w:jc w:val="center"/>
                        <w:rPr>
                          <w:b/>
                          <w:bCs/>
                          <w:i/>
                          <w:szCs w:val="28"/>
                        </w:rPr>
                      </w:pPr>
                      <w:r w:rsidRPr="00B313B0">
                        <w:rPr>
                          <w:rFonts w:cs="Times New Roman"/>
                          <w:b/>
                        </w:rPr>
                        <w:t>Nguyễn Đăng Quang</w:t>
                      </w:r>
                    </w:p>
                    <w:p w:rsidR="0052062D" w:rsidRPr="00A435FE" w:rsidRDefault="0052062D" w:rsidP="0052062D">
                      <w:pPr>
                        <w:jc w:val="both"/>
                        <w:rPr>
                          <w:b/>
                          <w:bCs/>
                          <w:i/>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sz w:val="22"/>
                        </w:rPr>
                      </w:pPr>
                    </w:p>
                    <w:p w:rsidR="0052062D" w:rsidRDefault="0052062D" w:rsidP="0052062D"/>
                  </w:txbxContent>
                </v:textbox>
              </v:shape>
            </w:pict>
          </mc:Fallback>
        </mc:AlternateContent>
      </w:r>
    </w:p>
    <w:p w:rsidR="0052062D" w:rsidRPr="00946179" w:rsidRDefault="0052062D" w:rsidP="008D6C3B">
      <w:pPr>
        <w:pBdr>
          <w:top w:val="dotted" w:sz="4" w:space="0" w:color="FFFFFF"/>
          <w:left w:val="dotted" w:sz="4" w:space="0" w:color="FFFFFF"/>
          <w:bottom w:val="dotted" w:sz="4" w:space="12" w:color="FFFFFF"/>
          <w:right w:val="dotted" w:sz="4" w:space="0" w:color="FFFFFF"/>
        </w:pBdr>
        <w:shd w:val="clear" w:color="auto" w:fill="FFFFFF"/>
        <w:spacing w:before="60" w:after="0" w:line="240" w:lineRule="auto"/>
        <w:ind w:firstLine="567"/>
        <w:jc w:val="both"/>
        <w:rPr>
          <w:rFonts w:cs="Times New Roman"/>
          <w:spacing w:val="-2"/>
          <w:szCs w:val="28"/>
          <w:lang w:val="es-ES"/>
        </w:rPr>
      </w:pPr>
      <w:r w:rsidRPr="003676BC">
        <w:rPr>
          <w:rFonts w:cs="Times New Roman"/>
          <w:szCs w:val="28"/>
        </w:rPr>
        <w:tab/>
      </w:r>
    </w:p>
    <w:p w:rsidR="0052062D" w:rsidRPr="003676BC" w:rsidRDefault="0052062D" w:rsidP="008D6C3B">
      <w:pPr>
        <w:spacing w:before="60" w:after="0" w:line="240" w:lineRule="auto"/>
        <w:ind w:firstLine="567"/>
        <w:jc w:val="both"/>
        <w:rPr>
          <w:rFonts w:cs="Times New Roman"/>
          <w:szCs w:val="28"/>
        </w:rPr>
      </w:pPr>
    </w:p>
    <w:p w:rsidR="0052062D" w:rsidRPr="003676BC" w:rsidRDefault="0052062D" w:rsidP="008D6C3B">
      <w:pPr>
        <w:spacing w:before="60" w:after="0" w:line="240" w:lineRule="auto"/>
        <w:ind w:firstLine="567"/>
        <w:jc w:val="both"/>
        <w:rPr>
          <w:rFonts w:cs="Times New Roman"/>
          <w:szCs w:val="28"/>
        </w:rPr>
      </w:pPr>
    </w:p>
    <w:p w:rsidR="0052062D" w:rsidRPr="003676BC" w:rsidRDefault="0052062D" w:rsidP="008D6C3B">
      <w:pPr>
        <w:spacing w:before="60" w:after="0" w:line="240" w:lineRule="auto"/>
        <w:ind w:firstLine="567"/>
        <w:jc w:val="both"/>
        <w:rPr>
          <w:rFonts w:cs="Times New Roman"/>
          <w:szCs w:val="28"/>
        </w:rPr>
      </w:pPr>
    </w:p>
    <w:p w:rsidR="0052062D" w:rsidRPr="003676BC" w:rsidRDefault="0052062D" w:rsidP="008D6C3B">
      <w:pPr>
        <w:spacing w:before="60" w:after="0" w:line="240" w:lineRule="auto"/>
        <w:ind w:firstLine="567"/>
        <w:jc w:val="both"/>
        <w:rPr>
          <w:rFonts w:cs="Times New Roman"/>
          <w:szCs w:val="28"/>
        </w:rPr>
      </w:pPr>
    </w:p>
    <w:p w:rsidR="0052062D" w:rsidRPr="003676BC" w:rsidRDefault="0052062D" w:rsidP="008D6C3B">
      <w:pPr>
        <w:spacing w:before="60" w:after="0" w:line="240" w:lineRule="auto"/>
        <w:ind w:firstLine="567"/>
        <w:jc w:val="both"/>
        <w:rPr>
          <w:rFonts w:cs="Times New Roman"/>
          <w:szCs w:val="28"/>
        </w:rPr>
      </w:pPr>
    </w:p>
    <w:p w:rsidR="0052062D" w:rsidRPr="003676BC" w:rsidRDefault="0052062D" w:rsidP="008D6C3B">
      <w:pPr>
        <w:spacing w:before="60" w:after="0" w:line="240" w:lineRule="auto"/>
        <w:ind w:firstLine="567"/>
        <w:jc w:val="both"/>
        <w:rPr>
          <w:rFonts w:cs="Times New Roman"/>
          <w:szCs w:val="28"/>
        </w:rPr>
      </w:pPr>
    </w:p>
    <w:p w:rsidR="0052062D" w:rsidRPr="003676BC" w:rsidRDefault="0052062D" w:rsidP="008D6C3B">
      <w:pPr>
        <w:spacing w:before="60" w:after="0" w:line="240" w:lineRule="auto"/>
        <w:ind w:firstLine="567"/>
        <w:jc w:val="both"/>
        <w:rPr>
          <w:rFonts w:cs="Times New Roman"/>
          <w:szCs w:val="28"/>
        </w:rPr>
      </w:pPr>
    </w:p>
    <w:p w:rsidR="0052062D" w:rsidRPr="003676BC" w:rsidRDefault="0052062D" w:rsidP="008D6C3B">
      <w:pPr>
        <w:spacing w:before="60" w:after="0" w:line="240" w:lineRule="auto"/>
        <w:ind w:firstLine="567"/>
        <w:jc w:val="both"/>
        <w:rPr>
          <w:rFonts w:cs="Times New Roman"/>
          <w:szCs w:val="28"/>
        </w:rPr>
      </w:pPr>
    </w:p>
    <w:p w:rsidR="0052062D" w:rsidRPr="003676BC" w:rsidRDefault="0052062D" w:rsidP="008D6C3B">
      <w:pPr>
        <w:spacing w:before="60" w:after="0" w:line="240" w:lineRule="auto"/>
        <w:ind w:firstLine="567"/>
        <w:jc w:val="both"/>
        <w:rPr>
          <w:rFonts w:cs="Times New Roman"/>
          <w:szCs w:val="28"/>
        </w:rPr>
      </w:pPr>
    </w:p>
    <w:sectPr w:rsidR="0052062D" w:rsidRPr="003676BC" w:rsidSect="00195DFC">
      <w:headerReference w:type="default" r:id="rId9"/>
      <w:footerReference w:type="first" r:id="rId10"/>
      <w:pgSz w:w="11909" w:h="16834" w:code="9"/>
      <w:pgMar w:top="1134" w:right="1136" w:bottom="1276" w:left="156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914" w:rsidRDefault="000D7914" w:rsidP="001D7C9C">
      <w:pPr>
        <w:spacing w:after="0" w:line="240" w:lineRule="auto"/>
      </w:pPr>
      <w:r>
        <w:separator/>
      </w:r>
    </w:p>
  </w:endnote>
  <w:endnote w:type="continuationSeparator" w:id="0">
    <w:p w:rsidR="000D7914" w:rsidRDefault="000D7914" w:rsidP="001D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C6" w:rsidRDefault="001100C6">
    <w:pPr>
      <w:pStyle w:val="Footer"/>
      <w:jc w:val="center"/>
    </w:pPr>
  </w:p>
  <w:p w:rsidR="001100C6" w:rsidRDefault="00110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914" w:rsidRDefault="000D7914" w:rsidP="001D7C9C">
      <w:pPr>
        <w:spacing w:after="0" w:line="240" w:lineRule="auto"/>
      </w:pPr>
      <w:r>
        <w:separator/>
      </w:r>
    </w:p>
  </w:footnote>
  <w:footnote w:type="continuationSeparator" w:id="0">
    <w:p w:rsidR="000D7914" w:rsidRDefault="000D7914" w:rsidP="001D7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3D" w:rsidRDefault="001100C6" w:rsidP="001100C6">
    <w:pPr>
      <w:pStyle w:val="Header"/>
      <w:tabs>
        <w:tab w:val="clear" w:pos="9360"/>
        <w:tab w:val="center" w:pos="4606"/>
      </w:tabs>
    </w:pPr>
    <w:r>
      <w:tab/>
    </w:r>
    <w:sdt>
      <w:sdtPr>
        <w:id w:val="7408304"/>
        <w:docPartObj>
          <w:docPartGallery w:val="Page Numbers (Top of Page)"/>
          <w:docPartUnique/>
        </w:docPartObj>
      </w:sdtPr>
      <w:sdtEndPr/>
      <w:sdtContent>
        <w:r w:rsidR="00A912C9" w:rsidRPr="004069DD">
          <w:rPr>
            <w:szCs w:val="28"/>
          </w:rPr>
          <w:fldChar w:fldCharType="begin"/>
        </w:r>
        <w:r w:rsidR="00841203" w:rsidRPr="004069DD">
          <w:rPr>
            <w:szCs w:val="28"/>
          </w:rPr>
          <w:instrText xml:space="preserve"> PAGE   \* MERGEFORMAT </w:instrText>
        </w:r>
        <w:r w:rsidR="00A912C9" w:rsidRPr="004069DD">
          <w:rPr>
            <w:szCs w:val="28"/>
          </w:rPr>
          <w:fldChar w:fldCharType="separate"/>
        </w:r>
        <w:r w:rsidR="00E64193">
          <w:rPr>
            <w:noProof/>
            <w:szCs w:val="28"/>
          </w:rPr>
          <w:t>2</w:t>
        </w:r>
        <w:r w:rsidR="00A912C9" w:rsidRPr="004069DD">
          <w:rPr>
            <w:noProof/>
            <w:szCs w:val="28"/>
          </w:rPr>
          <w:fldChar w:fldCharType="end"/>
        </w:r>
      </w:sdtContent>
    </w:sdt>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4E2E"/>
    <w:multiLevelType w:val="hybridMultilevel"/>
    <w:tmpl w:val="5B94C92A"/>
    <w:lvl w:ilvl="0" w:tplc="638087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2534A34"/>
    <w:multiLevelType w:val="hybridMultilevel"/>
    <w:tmpl w:val="3B9AF87C"/>
    <w:lvl w:ilvl="0" w:tplc="97C2968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3395020"/>
    <w:multiLevelType w:val="hybridMultilevel"/>
    <w:tmpl w:val="32CAC410"/>
    <w:lvl w:ilvl="0" w:tplc="ACA6D12C">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
    <w:nsid w:val="07794D56"/>
    <w:multiLevelType w:val="hybridMultilevel"/>
    <w:tmpl w:val="9D28B736"/>
    <w:lvl w:ilvl="0" w:tplc="79C63C1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86FA6"/>
    <w:multiLevelType w:val="hybridMultilevel"/>
    <w:tmpl w:val="8E46A2F6"/>
    <w:lvl w:ilvl="0" w:tplc="E79E302C">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B817A09"/>
    <w:multiLevelType w:val="hybridMultilevel"/>
    <w:tmpl w:val="4BAEB266"/>
    <w:lvl w:ilvl="0" w:tplc="FF669B16">
      <w:start w:val="1"/>
      <w:numFmt w:val="lowerLetter"/>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36F323C"/>
    <w:multiLevelType w:val="hybridMultilevel"/>
    <w:tmpl w:val="A67EA0C8"/>
    <w:lvl w:ilvl="0" w:tplc="04090019">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B350384"/>
    <w:multiLevelType w:val="multilevel"/>
    <w:tmpl w:val="0394C6F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F0F32A2"/>
    <w:multiLevelType w:val="hybridMultilevel"/>
    <w:tmpl w:val="3E1E681C"/>
    <w:lvl w:ilvl="0" w:tplc="27E878A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FE13674"/>
    <w:multiLevelType w:val="hybridMultilevel"/>
    <w:tmpl w:val="9528BAB0"/>
    <w:lvl w:ilvl="0" w:tplc="041E4DB6">
      <w:start w:val="3"/>
      <w:numFmt w:val="lowerLetter"/>
      <w:lvlText w:val="%1)"/>
      <w:lvlJc w:val="left"/>
      <w:pPr>
        <w:ind w:left="1062" w:hanging="49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46A22F8"/>
    <w:multiLevelType w:val="multilevel"/>
    <w:tmpl w:val="6E7E6F18"/>
    <w:lvl w:ilvl="0">
      <w:start w:val="1"/>
      <w:numFmt w:val="decimal"/>
      <w:lvlText w:val="%1"/>
      <w:lvlJc w:val="left"/>
      <w:pPr>
        <w:ind w:left="450" w:hanging="450"/>
      </w:pPr>
      <w:rPr>
        <w:rFonts w:hint="default"/>
      </w:rPr>
    </w:lvl>
    <w:lvl w:ilvl="1">
      <w:start w:val="1"/>
      <w:numFmt w:val="decimal"/>
      <w:lvlText w:val="%1.%2"/>
      <w:lvlJc w:val="left"/>
      <w:pPr>
        <w:ind w:left="807" w:hanging="45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11">
    <w:nsid w:val="24FF13BA"/>
    <w:multiLevelType w:val="hybridMultilevel"/>
    <w:tmpl w:val="0660ED5A"/>
    <w:lvl w:ilvl="0" w:tplc="3F6A33D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76E69E2"/>
    <w:multiLevelType w:val="hybridMultilevel"/>
    <w:tmpl w:val="718A2F62"/>
    <w:lvl w:ilvl="0" w:tplc="8482E9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D7761BF"/>
    <w:multiLevelType w:val="hybridMultilevel"/>
    <w:tmpl w:val="A8E6EF98"/>
    <w:lvl w:ilvl="0" w:tplc="0D443CB8">
      <w:start w:val="1"/>
      <w:numFmt w:val="lowerLetter"/>
      <w:lvlText w:val="%1)"/>
      <w:lvlJc w:val="left"/>
      <w:pPr>
        <w:ind w:left="644" w:hanging="360"/>
      </w:pPr>
      <w:rPr>
        <w:rFonts w:eastAsiaTheme="minorHAnsi"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6A52948"/>
    <w:multiLevelType w:val="hybridMultilevel"/>
    <w:tmpl w:val="270C574C"/>
    <w:lvl w:ilvl="0" w:tplc="8784442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B37B02"/>
    <w:multiLevelType w:val="hybridMultilevel"/>
    <w:tmpl w:val="7916A84A"/>
    <w:lvl w:ilvl="0" w:tplc="6004F7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7595E6B"/>
    <w:multiLevelType w:val="hybridMultilevel"/>
    <w:tmpl w:val="50BA66BE"/>
    <w:lvl w:ilvl="0" w:tplc="B686B0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9BB4254"/>
    <w:multiLevelType w:val="hybridMultilevel"/>
    <w:tmpl w:val="EF4CBFE6"/>
    <w:lvl w:ilvl="0" w:tplc="13C4898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D172009"/>
    <w:multiLevelType w:val="hybridMultilevel"/>
    <w:tmpl w:val="BC78F924"/>
    <w:lvl w:ilvl="0" w:tplc="AF028390">
      <w:start w:val="1"/>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9">
    <w:nsid w:val="5363353A"/>
    <w:multiLevelType w:val="hybridMultilevel"/>
    <w:tmpl w:val="7BF02A6C"/>
    <w:lvl w:ilvl="0" w:tplc="AA1C8846">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6CC1551"/>
    <w:multiLevelType w:val="multilevel"/>
    <w:tmpl w:val="FFA87694"/>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5C9F0F97"/>
    <w:multiLevelType w:val="hybridMultilevel"/>
    <w:tmpl w:val="0972A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312B6B"/>
    <w:multiLevelType w:val="multilevel"/>
    <w:tmpl w:val="A0E61EA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6042175B"/>
    <w:multiLevelType w:val="hybridMultilevel"/>
    <w:tmpl w:val="B254DA3C"/>
    <w:lvl w:ilvl="0" w:tplc="9AB224E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4">
    <w:nsid w:val="60B413E6"/>
    <w:multiLevelType w:val="hybridMultilevel"/>
    <w:tmpl w:val="E3B672B6"/>
    <w:lvl w:ilvl="0" w:tplc="3B40671E">
      <w:start w:val="1"/>
      <w:numFmt w:val="lowerLetter"/>
      <w:lvlText w:val="%1)"/>
      <w:lvlJc w:val="left"/>
      <w:pPr>
        <w:ind w:left="92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3AC15F2"/>
    <w:multiLevelType w:val="multilevel"/>
    <w:tmpl w:val="1A64E91A"/>
    <w:lvl w:ilvl="0">
      <w:start w:val="7"/>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675E403F"/>
    <w:multiLevelType w:val="hybridMultilevel"/>
    <w:tmpl w:val="D62AC61E"/>
    <w:lvl w:ilvl="0" w:tplc="01A21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C0A08E8"/>
    <w:multiLevelType w:val="hybridMultilevel"/>
    <w:tmpl w:val="575CEFAC"/>
    <w:lvl w:ilvl="0" w:tplc="3F7868EE">
      <w:start w:val="1"/>
      <w:numFmt w:val="lowerLetter"/>
      <w:lvlText w:val="%1)"/>
      <w:lvlJc w:val="left"/>
      <w:pPr>
        <w:ind w:left="1287" w:hanging="360"/>
      </w:pPr>
      <w:rPr>
        <w:rFonts w:ascii="Times New Roman" w:eastAsia="Times New Roman"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nsid w:val="6E5E6CB1"/>
    <w:multiLevelType w:val="hybridMultilevel"/>
    <w:tmpl w:val="5A9C914E"/>
    <w:lvl w:ilvl="0" w:tplc="74D6AFB6">
      <w:start w:val="9"/>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9">
    <w:nsid w:val="70B111E6"/>
    <w:multiLevelType w:val="hybridMultilevel"/>
    <w:tmpl w:val="EAA6936E"/>
    <w:lvl w:ilvl="0" w:tplc="E86C2BC8">
      <w:start w:val="1"/>
      <w:numFmt w:val="lowerLetter"/>
      <w:lvlText w:val="%1)"/>
      <w:lvlJc w:val="left"/>
      <w:pPr>
        <w:ind w:left="1077" w:hanging="510"/>
      </w:pPr>
      <w:rPr>
        <w:rFonts w:hint="default"/>
        <w:b w:val="0"/>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726303D"/>
    <w:multiLevelType w:val="multilevel"/>
    <w:tmpl w:val="C3CCEBC4"/>
    <w:lvl w:ilvl="0">
      <w:start w:val="2"/>
      <w:numFmt w:val="decimal"/>
      <w:lvlText w:val="%1."/>
      <w:lvlJc w:val="left"/>
      <w:pPr>
        <w:ind w:left="644"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1">
    <w:nsid w:val="7A8B6947"/>
    <w:multiLevelType w:val="hybridMultilevel"/>
    <w:tmpl w:val="302A21A0"/>
    <w:lvl w:ilvl="0" w:tplc="85440BA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8"/>
  </w:num>
  <w:num w:numId="3">
    <w:abstractNumId w:val="6"/>
  </w:num>
  <w:num w:numId="4">
    <w:abstractNumId w:val="10"/>
  </w:num>
  <w:num w:numId="5">
    <w:abstractNumId w:val="20"/>
  </w:num>
  <w:num w:numId="6">
    <w:abstractNumId w:val="18"/>
  </w:num>
  <w:num w:numId="7">
    <w:abstractNumId w:val="30"/>
  </w:num>
  <w:num w:numId="8">
    <w:abstractNumId w:val="31"/>
  </w:num>
  <w:num w:numId="9">
    <w:abstractNumId w:val="3"/>
  </w:num>
  <w:num w:numId="10">
    <w:abstractNumId w:val="2"/>
  </w:num>
  <w:num w:numId="11">
    <w:abstractNumId w:val="13"/>
  </w:num>
  <w:num w:numId="12">
    <w:abstractNumId w:val="5"/>
  </w:num>
  <w:num w:numId="13">
    <w:abstractNumId w:val="17"/>
  </w:num>
  <w:num w:numId="14">
    <w:abstractNumId w:val="29"/>
  </w:num>
  <w:num w:numId="15">
    <w:abstractNumId w:val="14"/>
  </w:num>
  <w:num w:numId="16">
    <w:abstractNumId w:val="8"/>
  </w:num>
  <w:num w:numId="17">
    <w:abstractNumId w:val="4"/>
  </w:num>
  <w:num w:numId="18">
    <w:abstractNumId w:val="1"/>
  </w:num>
  <w:num w:numId="19">
    <w:abstractNumId w:val="0"/>
  </w:num>
  <w:num w:numId="20">
    <w:abstractNumId w:val="27"/>
  </w:num>
  <w:num w:numId="21">
    <w:abstractNumId w:val="23"/>
  </w:num>
  <w:num w:numId="22">
    <w:abstractNumId w:val="15"/>
  </w:num>
  <w:num w:numId="23">
    <w:abstractNumId w:val="24"/>
  </w:num>
  <w:num w:numId="24">
    <w:abstractNumId w:val="16"/>
  </w:num>
  <w:num w:numId="25">
    <w:abstractNumId w:val="11"/>
  </w:num>
  <w:num w:numId="26">
    <w:abstractNumId w:val="26"/>
  </w:num>
  <w:num w:numId="27">
    <w:abstractNumId w:val="22"/>
    <w:lvlOverride w:ilvl="0">
      <w:startOverride w:val="1"/>
    </w:lvlOverride>
    <w:lvlOverride w:ilvl="1"/>
    <w:lvlOverride w:ilvl="2"/>
    <w:lvlOverride w:ilvl="3"/>
    <w:lvlOverride w:ilvl="4"/>
    <w:lvlOverride w:ilvl="5"/>
    <w:lvlOverride w:ilvl="6"/>
    <w:lvlOverride w:ilvl="7"/>
    <w:lvlOverride w:ilvl="8"/>
  </w:num>
  <w:num w:numId="28">
    <w:abstractNumId w:val="7"/>
    <w:lvlOverride w:ilvl="0">
      <w:startOverride w:val="1"/>
    </w:lvlOverride>
    <w:lvlOverride w:ilvl="1"/>
    <w:lvlOverride w:ilvl="2"/>
    <w:lvlOverride w:ilvl="3"/>
    <w:lvlOverride w:ilvl="4"/>
    <w:lvlOverride w:ilvl="5"/>
    <w:lvlOverride w:ilvl="6"/>
    <w:lvlOverride w:ilvl="7"/>
    <w:lvlOverride w:ilvl="8"/>
  </w:num>
  <w:num w:numId="29">
    <w:abstractNumId w:val="25"/>
    <w:lvlOverride w:ilvl="0">
      <w:startOverride w:val="7"/>
    </w:lvlOverride>
    <w:lvlOverride w:ilvl="1"/>
    <w:lvlOverride w:ilvl="2"/>
    <w:lvlOverride w:ilvl="3"/>
    <w:lvlOverride w:ilvl="4"/>
    <w:lvlOverride w:ilvl="5"/>
    <w:lvlOverride w:ilvl="6"/>
    <w:lvlOverride w:ilvl="7"/>
    <w:lvlOverride w:ilvl="8"/>
  </w:num>
  <w:num w:numId="30">
    <w:abstractNumId w:val="12"/>
  </w:num>
  <w:num w:numId="31">
    <w:abstractNumId w:val="19"/>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2BD"/>
    <w:rsid w:val="00000FF0"/>
    <w:rsid w:val="000035FF"/>
    <w:rsid w:val="0000369E"/>
    <w:rsid w:val="00004153"/>
    <w:rsid w:val="00004220"/>
    <w:rsid w:val="000043C4"/>
    <w:rsid w:val="000064A2"/>
    <w:rsid w:val="00006B0B"/>
    <w:rsid w:val="00011C4A"/>
    <w:rsid w:val="00011D20"/>
    <w:rsid w:val="000124EE"/>
    <w:rsid w:val="00014DAC"/>
    <w:rsid w:val="00015506"/>
    <w:rsid w:val="00016453"/>
    <w:rsid w:val="00016E7E"/>
    <w:rsid w:val="00023847"/>
    <w:rsid w:val="000269C0"/>
    <w:rsid w:val="00026ABC"/>
    <w:rsid w:val="000301D1"/>
    <w:rsid w:val="00030380"/>
    <w:rsid w:val="000305AA"/>
    <w:rsid w:val="00030C69"/>
    <w:rsid w:val="00032FF1"/>
    <w:rsid w:val="0003388B"/>
    <w:rsid w:val="00033957"/>
    <w:rsid w:val="00034127"/>
    <w:rsid w:val="00035869"/>
    <w:rsid w:val="00036050"/>
    <w:rsid w:val="00036B8D"/>
    <w:rsid w:val="00037D8C"/>
    <w:rsid w:val="00040657"/>
    <w:rsid w:val="00040D74"/>
    <w:rsid w:val="00043CE7"/>
    <w:rsid w:val="00045BF9"/>
    <w:rsid w:val="00046BFA"/>
    <w:rsid w:val="00047C50"/>
    <w:rsid w:val="0005032C"/>
    <w:rsid w:val="00050855"/>
    <w:rsid w:val="000522B6"/>
    <w:rsid w:val="0005279C"/>
    <w:rsid w:val="00055817"/>
    <w:rsid w:val="00056377"/>
    <w:rsid w:val="00060253"/>
    <w:rsid w:val="0006036F"/>
    <w:rsid w:val="00060E20"/>
    <w:rsid w:val="0006128C"/>
    <w:rsid w:val="0006217D"/>
    <w:rsid w:val="00062E90"/>
    <w:rsid w:val="0006417A"/>
    <w:rsid w:val="00064892"/>
    <w:rsid w:val="000650DB"/>
    <w:rsid w:val="00067224"/>
    <w:rsid w:val="00067F38"/>
    <w:rsid w:val="0007095D"/>
    <w:rsid w:val="0007227A"/>
    <w:rsid w:val="0007341B"/>
    <w:rsid w:val="000804C4"/>
    <w:rsid w:val="0008063F"/>
    <w:rsid w:val="00083996"/>
    <w:rsid w:val="00084452"/>
    <w:rsid w:val="00086FA2"/>
    <w:rsid w:val="00087D45"/>
    <w:rsid w:val="00090D7F"/>
    <w:rsid w:val="000923AC"/>
    <w:rsid w:val="00093FB0"/>
    <w:rsid w:val="00095D84"/>
    <w:rsid w:val="00095DC7"/>
    <w:rsid w:val="00096D30"/>
    <w:rsid w:val="000A0F38"/>
    <w:rsid w:val="000A2687"/>
    <w:rsid w:val="000A4B5F"/>
    <w:rsid w:val="000A65E2"/>
    <w:rsid w:val="000B0CD3"/>
    <w:rsid w:val="000B15D5"/>
    <w:rsid w:val="000B18F0"/>
    <w:rsid w:val="000B4623"/>
    <w:rsid w:val="000B5B54"/>
    <w:rsid w:val="000B5C3C"/>
    <w:rsid w:val="000B7420"/>
    <w:rsid w:val="000C01B8"/>
    <w:rsid w:val="000C0D6D"/>
    <w:rsid w:val="000C2FA8"/>
    <w:rsid w:val="000C421D"/>
    <w:rsid w:val="000C521E"/>
    <w:rsid w:val="000C769D"/>
    <w:rsid w:val="000D0CF3"/>
    <w:rsid w:val="000D2770"/>
    <w:rsid w:val="000D3227"/>
    <w:rsid w:val="000D35A7"/>
    <w:rsid w:val="000D3DDC"/>
    <w:rsid w:val="000D5F33"/>
    <w:rsid w:val="000D67CD"/>
    <w:rsid w:val="000D6B60"/>
    <w:rsid w:val="000D7914"/>
    <w:rsid w:val="000D7FA8"/>
    <w:rsid w:val="000E1549"/>
    <w:rsid w:val="000E272F"/>
    <w:rsid w:val="000E6482"/>
    <w:rsid w:val="000E7C35"/>
    <w:rsid w:val="000F0F74"/>
    <w:rsid w:val="000F106E"/>
    <w:rsid w:val="000F1377"/>
    <w:rsid w:val="000F2C59"/>
    <w:rsid w:val="000F319C"/>
    <w:rsid w:val="000F366E"/>
    <w:rsid w:val="000F4013"/>
    <w:rsid w:val="000F57C8"/>
    <w:rsid w:val="000F6B6A"/>
    <w:rsid w:val="00101119"/>
    <w:rsid w:val="00102FBE"/>
    <w:rsid w:val="00103BFD"/>
    <w:rsid w:val="00103CA1"/>
    <w:rsid w:val="00105D45"/>
    <w:rsid w:val="00107EC6"/>
    <w:rsid w:val="001100C6"/>
    <w:rsid w:val="00112549"/>
    <w:rsid w:val="00112B91"/>
    <w:rsid w:val="00113E2B"/>
    <w:rsid w:val="00115D7A"/>
    <w:rsid w:val="00115EC7"/>
    <w:rsid w:val="00116351"/>
    <w:rsid w:val="00121CEC"/>
    <w:rsid w:val="001278A4"/>
    <w:rsid w:val="001313F4"/>
    <w:rsid w:val="001325D8"/>
    <w:rsid w:val="0013397F"/>
    <w:rsid w:val="001345F6"/>
    <w:rsid w:val="00136C20"/>
    <w:rsid w:val="00140BB9"/>
    <w:rsid w:val="00140C6B"/>
    <w:rsid w:val="00142545"/>
    <w:rsid w:val="0014313D"/>
    <w:rsid w:val="001435EE"/>
    <w:rsid w:val="001442EC"/>
    <w:rsid w:val="00145407"/>
    <w:rsid w:val="00145E55"/>
    <w:rsid w:val="00146810"/>
    <w:rsid w:val="001516E9"/>
    <w:rsid w:val="00152E5A"/>
    <w:rsid w:val="00152EBA"/>
    <w:rsid w:val="00154C0B"/>
    <w:rsid w:val="00154E08"/>
    <w:rsid w:val="001630A4"/>
    <w:rsid w:val="001632EA"/>
    <w:rsid w:val="0016742D"/>
    <w:rsid w:val="00171DC4"/>
    <w:rsid w:val="00172D1E"/>
    <w:rsid w:val="00173A0B"/>
    <w:rsid w:val="00174000"/>
    <w:rsid w:val="00174D33"/>
    <w:rsid w:val="00176C54"/>
    <w:rsid w:val="00177E16"/>
    <w:rsid w:val="00180991"/>
    <w:rsid w:val="0018251E"/>
    <w:rsid w:val="00182544"/>
    <w:rsid w:val="0018275B"/>
    <w:rsid w:val="00182A21"/>
    <w:rsid w:val="001844A8"/>
    <w:rsid w:val="0018462B"/>
    <w:rsid w:val="0018535F"/>
    <w:rsid w:val="0018638A"/>
    <w:rsid w:val="001871E5"/>
    <w:rsid w:val="00187E12"/>
    <w:rsid w:val="00187FA8"/>
    <w:rsid w:val="00190B36"/>
    <w:rsid w:val="00191532"/>
    <w:rsid w:val="001919FD"/>
    <w:rsid w:val="00193699"/>
    <w:rsid w:val="001939ED"/>
    <w:rsid w:val="00194741"/>
    <w:rsid w:val="00195074"/>
    <w:rsid w:val="00195DFC"/>
    <w:rsid w:val="00196C95"/>
    <w:rsid w:val="001A21E0"/>
    <w:rsid w:val="001A2B9E"/>
    <w:rsid w:val="001A620A"/>
    <w:rsid w:val="001A6458"/>
    <w:rsid w:val="001B2409"/>
    <w:rsid w:val="001B40FB"/>
    <w:rsid w:val="001B5956"/>
    <w:rsid w:val="001B7ACF"/>
    <w:rsid w:val="001B7C66"/>
    <w:rsid w:val="001B7F9B"/>
    <w:rsid w:val="001B7FEC"/>
    <w:rsid w:val="001C3040"/>
    <w:rsid w:val="001C38FC"/>
    <w:rsid w:val="001C392C"/>
    <w:rsid w:val="001C4D25"/>
    <w:rsid w:val="001C4D83"/>
    <w:rsid w:val="001C5E27"/>
    <w:rsid w:val="001D000B"/>
    <w:rsid w:val="001D0F7E"/>
    <w:rsid w:val="001D32DB"/>
    <w:rsid w:val="001D3F22"/>
    <w:rsid w:val="001D5290"/>
    <w:rsid w:val="001D6B63"/>
    <w:rsid w:val="001D6CBE"/>
    <w:rsid w:val="001D6E09"/>
    <w:rsid w:val="001D76A8"/>
    <w:rsid w:val="001D7C9C"/>
    <w:rsid w:val="001E0D46"/>
    <w:rsid w:val="001E2975"/>
    <w:rsid w:val="001F1F13"/>
    <w:rsid w:val="001F4F21"/>
    <w:rsid w:val="001F6973"/>
    <w:rsid w:val="001F6C02"/>
    <w:rsid w:val="001F7445"/>
    <w:rsid w:val="00201939"/>
    <w:rsid w:val="00201D82"/>
    <w:rsid w:val="0020396C"/>
    <w:rsid w:val="0020414E"/>
    <w:rsid w:val="00204309"/>
    <w:rsid w:val="00204ABE"/>
    <w:rsid w:val="0020628D"/>
    <w:rsid w:val="00206F08"/>
    <w:rsid w:val="0020734C"/>
    <w:rsid w:val="00213513"/>
    <w:rsid w:val="00217DE1"/>
    <w:rsid w:val="002211A6"/>
    <w:rsid w:val="00222A28"/>
    <w:rsid w:val="00222A9E"/>
    <w:rsid w:val="00225184"/>
    <w:rsid w:val="00225EFD"/>
    <w:rsid w:val="002261FF"/>
    <w:rsid w:val="002266A8"/>
    <w:rsid w:val="002266E2"/>
    <w:rsid w:val="002271BC"/>
    <w:rsid w:val="00230EC3"/>
    <w:rsid w:val="00232C46"/>
    <w:rsid w:val="0024318A"/>
    <w:rsid w:val="002441A7"/>
    <w:rsid w:val="0024551F"/>
    <w:rsid w:val="002477EF"/>
    <w:rsid w:val="00247AB4"/>
    <w:rsid w:val="00247C6C"/>
    <w:rsid w:val="002507CA"/>
    <w:rsid w:val="0025169F"/>
    <w:rsid w:val="00251C07"/>
    <w:rsid w:val="002540C0"/>
    <w:rsid w:val="002558C4"/>
    <w:rsid w:val="0026055B"/>
    <w:rsid w:val="0026173B"/>
    <w:rsid w:val="00262022"/>
    <w:rsid w:val="00264E99"/>
    <w:rsid w:val="00265388"/>
    <w:rsid w:val="00265B4F"/>
    <w:rsid w:val="00270387"/>
    <w:rsid w:val="0027111E"/>
    <w:rsid w:val="00271E1F"/>
    <w:rsid w:val="00272C8C"/>
    <w:rsid w:val="00272D55"/>
    <w:rsid w:val="00273307"/>
    <w:rsid w:val="002750DF"/>
    <w:rsid w:val="0027647A"/>
    <w:rsid w:val="00276771"/>
    <w:rsid w:val="002774D4"/>
    <w:rsid w:val="002809A6"/>
    <w:rsid w:val="00280E93"/>
    <w:rsid w:val="002833A7"/>
    <w:rsid w:val="00287592"/>
    <w:rsid w:val="00287D1F"/>
    <w:rsid w:val="002911F1"/>
    <w:rsid w:val="0029204C"/>
    <w:rsid w:val="00292471"/>
    <w:rsid w:val="0029374D"/>
    <w:rsid w:val="00293A65"/>
    <w:rsid w:val="00294BE2"/>
    <w:rsid w:val="00294D89"/>
    <w:rsid w:val="002A0E2D"/>
    <w:rsid w:val="002A1C55"/>
    <w:rsid w:val="002A36EC"/>
    <w:rsid w:val="002A3C09"/>
    <w:rsid w:val="002A3DA8"/>
    <w:rsid w:val="002A3ECE"/>
    <w:rsid w:val="002A43E8"/>
    <w:rsid w:val="002A7291"/>
    <w:rsid w:val="002A763C"/>
    <w:rsid w:val="002B0B66"/>
    <w:rsid w:val="002B135B"/>
    <w:rsid w:val="002B3386"/>
    <w:rsid w:val="002B5A0C"/>
    <w:rsid w:val="002B5D56"/>
    <w:rsid w:val="002B75D1"/>
    <w:rsid w:val="002C1A41"/>
    <w:rsid w:val="002C37E5"/>
    <w:rsid w:val="002C44EA"/>
    <w:rsid w:val="002C6D0C"/>
    <w:rsid w:val="002D1AE6"/>
    <w:rsid w:val="002D2D25"/>
    <w:rsid w:val="002D3A2A"/>
    <w:rsid w:val="002D3F48"/>
    <w:rsid w:val="002D4DC7"/>
    <w:rsid w:val="002D587A"/>
    <w:rsid w:val="002D6E1F"/>
    <w:rsid w:val="002D6E84"/>
    <w:rsid w:val="002D71F8"/>
    <w:rsid w:val="002E034D"/>
    <w:rsid w:val="002E5752"/>
    <w:rsid w:val="002E654C"/>
    <w:rsid w:val="002E71C7"/>
    <w:rsid w:val="002F0DB5"/>
    <w:rsid w:val="002F1EA5"/>
    <w:rsid w:val="002F4368"/>
    <w:rsid w:val="002F6A72"/>
    <w:rsid w:val="002F6CD3"/>
    <w:rsid w:val="002F6DF6"/>
    <w:rsid w:val="002F7260"/>
    <w:rsid w:val="002F7828"/>
    <w:rsid w:val="00301CE1"/>
    <w:rsid w:val="00302AAD"/>
    <w:rsid w:val="003045FC"/>
    <w:rsid w:val="00304F1F"/>
    <w:rsid w:val="003113DB"/>
    <w:rsid w:val="003116F1"/>
    <w:rsid w:val="00312482"/>
    <w:rsid w:val="0031292C"/>
    <w:rsid w:val="00313F69"/>
    <w:rsid w:val="00317D9B"/>
    <w:rsid w:val="00320048"/>
    <w:rsid w:val="003207A7"/>
    <w:rsid w:val="0032214F"/>
    <w:rsid w:val="00324135"/>
    <w:rsid w:val="00325FAB"/>
    <w:rsid w:val="003302C0"/>
    <w:rsid w:val="003329AF"/>
    <w:rsid w:val="00332EA9"/>
    <w:rsid w:val="0033478D"/>
    <w:rsid w:val="00335DCC"/>
    <w:rsid w:val="003364DE"/>
    <w:rsid w:val="00337334"/>
    <w:rsid w:val="00337F37"/>
    <w:rsid w:val="00340726"/>
    <w:rsid w:val="00344D07"/>
    <w:rsid w:val="003511F3"/>
    <w:rsid w:val="00352B55"/>
    <w:rsid w:val="003531FA"/>
    <w:rsid w:val="00353671"/>
    <w:rsid w:val="003560A9"/>
    <w:rsid w:val="00363631"/>
    <w:rsid w:val="00364634"/>
    <w:rsid w:val="00364827"/>
    <w:rsid w:val="00364D4B"/>
    <w:rsid w:val="003654E7"/>
    <w:rsid w:val="00366156"/>
    <w:rsid w:val="0036763D"/>
    <w:rsid w:val="003676BC"/>
    <w:rsid w:val="00367A9F"/>
    <w:rsid w:val="0037086D"/>
    <w:rsid w:val="00372DFF"/>
    <w:rsid w:val="00373141"/>
    <w:rsid w:val="003737CB"/>
    <w:rsid w:val="003747E8"/>
    <w:rsid w:val="00375587"/>
    <w:rsid w:val="003758EF"/>
    <w:rsid w:val="00377F92"/>
    <w:rsid w:val="003805EC"/>
    <w:rsid w:val="00380884"/>
    <w:rsid w:val="003815DB"/>
    <w:rsid w:val="00385009"/>
    <w:rsid w:val="00385468"/>
    <w:rsid w:val="003870BC"/>
    <w:rsid w:val="003909E6"/>
    <w:rsid w:val="00390BE0"/>
    <w:rsid w:val="00391845"/>
    <w:rsid w:val="00393F28"/>
    <w:rsid w:val="00393FE0"/>
    <w:rsid w:val="0039471F"/>
    <w:rsid w:val="00397ECE"/>
    <w:rsid w:val="003A27D6"/>
    <w:rsid w:val="003A2D29"/>
    <w:rsid w:val="003A3894"/>
    <w:rsid w:val="003A4C81"/>
    <w:rsid w:val="003A51DB"/>
    <w:rsid w:val="003A5642"/>
    <w:rsid w:val="003A6870"/>
    <w:rsid w:val="003A6B23"/>
    <w:rsid w:val="003A7519"/>
    <w:rsid w:val="003B0FF5"/>
    <w:rsid w:val="003B10E1"/>
    <w:rsid w:val="003B4525"/>
    <w:rsid w:val="003B5036"/>
    <w:rsid w:val="003B5163"/>
    <w:rsid w:val="003C0588"/>
    <w:rsid w:val="003C1AD3"/>
    <w:rsid w:val="003C360B"/>
    <w:rsid w:val="003C4648"/>
    <w:rsid w:val="003C4994"/>
    <w:rsid w:val="003C62B6"/>
    <w:rsid w:val="003D217F"/>
    <w:rsid w:val="003D23E9"/>
    <w:rsid w:val="003D3266"/>
    <w:rsid w:val="003D462C"/>
    <w:rsid w:val="003D765B"/>
    <w:rsid w:val="003D7B3F"/>
    <w:rsid w:val="003E035C"/>
    <w:rsid w:val="003E1D35"/>
    <w:rsid w:val="003E56EA"/>
    <w:rsid w:val="003F2622"/>
    <w:rsid w:val="003F2F7F"/>
    <w:rsid w:val="003F4DD3"/>
    <w:rsid w:val="003F5D6E"/>
    <w:rsid w:val="003F6A59"/>
    <w:rsid w:val="004002F6"/>
    <w:rsid w:val="00401B7D"/>
    <w:rsid w:val="00402175"/>
    <w:rsid w:val="00403FB3"/>
    <w:rsid w:val="00404189"/>
    <w:rsid w:val="00405E73"/>
    <w:rsid w:val="004060C4"/>
    <w:rsid w:val="004066C5"/>
    <w:rsid w:val="004069DD"/>
    <w:rsid w:val="00406D53"/>
    <w:rsid w:val="00406F0E"/>
    <w:rsid w:val="004073B6"/>
    <w:rsid w:val="00407C5B"/>
    <w:rsid w:val="00412C50"/>
    <w:rsid w:val="00413FF4"/>
    <w:rsid w:val="00415ADD"/>
    <w:rsid w:val="00415D6E"/>
    <w:rsid w:val="00416845"/>
    <w:rsid w:val="00417D68"/>
    <w:rsid w:val="00417F28"/>
    <w:rsid w:val="00421BFE"/>
    <w:rsid w:val="00421FA3"/>
    <w:rsid w:val="0042439E"/>
    <w:rsid w:val="004261DD"/>
    <w:rsid w:val="004263B2"/>
    <w:rsid w:val="0043035A"/>
    <w:rsid w:val="00430910"/>
    <w:rsid w:val="00432021"/>
    <w:rsid w:val="00432579"/>
    <w:rsid w:val="00432E43"/>
    <w:rsid w:val="00433D37"/>
    <w:rsid w:val="00434293"/>
    <w:rsid w:val="00434619"/>
    <w:rsid w:val="00434D76"/>
    <w:rsid w:val="00434E9A"/>
    <w:rsid w:val="004401AC"/>
    <w:rsid w:val="0044068D"/>
    <w:rsid w:val="0044149E"/>
    <w:rsid w:val="004429D5"/>
    <w:rsid w:val="00445513"/>
    <w:rsid w:val="00445C08"/>
    <w:rsid w:val="004463A2"/>
    <w:rsid w:val="004476B6"/>
    <w:rsid w:val="00451D64"/>
    <w:rsid w:val="00452B03"/>
    <w:rsid w:val="00452DB1"/>
    <w:rsid w:val="00453C5F"/>
    <w:rsid w:val="004543BA"/>
    <w:rsid w:val="004558FC"/>
    <w:rsid w:val="00460F94"/>
    <w:rsid w:val="004615D9"/>
    <w:rsid w:val="00463181"/>
    <w:rsid w:val="00463289"/>
    <w:rsid w:val="00463C95"/>
    <w:rsid w:val="004642C1"/>
    <w:rsid w:val="00465DB8"/>
    <w:rsid w:val="00465FD3"/>
    <w:rsid w:val="004719AB"/>
    <w:rsid w:val="0047345D"/>
    <w:rsid w:val="0047455D"/>
    <w:rsid w:val="0047457E"/>
    <w:rsid w:val="004767A6"/>
    <w:rsid w:val="00476D16"/>
    <w:rsid w:val="00477692"/>
    <w:rsid w:val="00480A36"/>
    <w:rsid w:val="00482E1B"/>
    <w:rsid w:val="004848FF"/>
    <w:rsid w:val="0048554D"/>
    <w:rsid w:val="00486CBE"/>
    <w:rsid w:val="004870C6"/>
    <w:rsid w:val="0049146E"/>
    <w:rsid w:val="00493196"/>
    <w:rsid w:val="00496DD6"/>
    <w:rsid w:val="00497525"/>
    <w:rsid w:val="00497B2F"/>
    <w:rsid w:val="004A1E77"/>
    <w:rsid w:val="004A276C"/>
    <w:rsid w:val="004A76DF"/>
    <w:rsid w:val="004B0D33"/>
    <w:rsid w:val="004B17FE"/>
    <w:rsid w:val="004B26D6"/>
    <w:rsid w:val="004B3CDF"/>
    <w:rsid w:val="004B5498"/>
    <w:rsid w:val="004B7B92"/>
    <w:rsid w:val="004C2D98"/>
    <w:rsid w:val="004C5B25"/>
    <w:rsid w:val="004C611B"/>
    <w:rsid w:val="004C7666"/>
    <w:rsid w:val="004C7C22"/>
    <w:rsid w:val="004D0495"/>
    <w:rsid w:val="004D108C"/>
    <w:rsid w:val="004D235A"/>
    <w:rsid w:val="004D2CC0"/>
    <w:rsid w:val="004D3272"/>
    <w:rsid w:val="004D4912"/>
    <w:rsid w:val="004D55FB"/>
    <w:rsid w:val="004D5F02"/>
    <w:rsid w:val="004D639E"/>
    <w:rsid w:val="004D6C8D"/>
    <w:rsid w:val="004E1B8A"/>
    <w:rsid w:val="004E2EF6"/>
    <w:rsid w:val="004E7722"/>
    <w:rsid w:val="004F0035"/>
    <w:rsid w:val="004F1A57"/>
    <w:rsid w:val="004F370F"/>
    <w:rsid w:val="004F538E"/>
    <w:rsid w:val="004F5D8E"/>
    <w:rsid w:val="004F7968"/>
    <w:rsid w:val="004F7FFD"/>
    <w:rsid w:val="005011B8"/>
    <w:rsid w:val="00502185"/>
    <w:rsid w:val="005043BD"/>
    <w:rsid w:val="00504498"/>
    <w:rsid w:val="00505924"/>
    <w:rsid w:val="005070D6"/>
    <w:rsid w:val="0050770A"/>
    <w:rsid w:val="00507849"/>
    <w:rsid w:val="00507A7E"/>
    <w:rsid w:val="0051000B"/>
    <w:rsid w:val="00510E4F"/>
    <w:rsid w:val="00511A33"/>
    <w:rsid w:val="0051429D"/>
    <w:rsid w:val="00515458"/>
    <w:rsid w:val="00520460"/>
    <w:rsid w:val="0052062D"/>
    <w:rsid w:val="00520F69"/>
    <w:rsid w:val="005238D4"/>
    <w:rsid w:val="00523E5C"/>
    <w:rsid w:val="0052434E"/>
    <w:rsid w:val="00524518"/>
    <w:rsid w:val="00525519"/>
    <w:rsid w:val="005265F4"/>
    <w:rsid w:val="00526A02"/>
    <w:rsid w:val="00530427"/>
    <w:rsid w:val="0053088A"/>
    <w:rsid w:val="0053123F"/>
    <w:rsid w:val="005328B2"/>
    <w:rsid w:val="0053290C"/>
    <w:rsid w:val="00532CD5"/>
    <w:rsid w:val="005358A3"/>
    <w:rsid w:val="00535E5D"/>
    <w:rsid w:val="0053791C"/>
    <w:rsid w:val="00543931"/>
    <w:rsid w:val="00543F05"/>
    <w:rsid w:val="005457A0"/>
    <w:rsid w:val="00546B21"/>
    <w:rsid w:val="005472DD"/>
    <w:rsid w:val="005520E7"/>
    <w:rsid w:val="00552B90"/>
    <w:rsid w:val="00552DAE"/>
    <w:rsid w:val="00553EA3"/>
    <w:rsid w:val="00554BE3"/>
    <w:rsid w:val="00555F53"/>
    <w:rsid w:val="00555FC2"/>
    <w:rsid w:val="005560F5"/>
    <w:rsid w:val="00557CA4"/>
    <w:rsid w:val="005608AD"/>
    <w:rsid w:val="0056303A"/>
    <w:rsid w:val="005634A1"/>
    <w:rsid w:val="00564809"/>
    <w:rsid w:val="005667DE"/>
    <w:rsid w:val="005673E8"/>
    <w:rsid w:val="005679E1"/>
    <w:rsid w:val="00570151"/>
    <w:rsid w:val="00572C7A"/>
    <w:rsid w:val="00572FE4"/>
    <w:rsid w:val="00573919"/>
    <w:rsid w:val="0057406D"/>
    <w:rsid w:val="005743C3"/>
    <w:rsid w:val="00575643"/>
    <w:rsid w:val="00582A1A"/>
    <w:rsid w:val="005837E3"/>
    <w:rsid w:val="00583F9C"/>
    <w:rsid w:val="005847F2"/>
    <w:rsid w:val="00591D83"/>
    <w:rsid w:val="00593E16"/>
    <w:rsid w:val="00594566"/>
    <w:rsid w:val="0059460A"/>
    <w:rsid w:val="00595888"/>
    <w:rsid w:val="00597004"/>
    <w:rsid w:val="00597515"/>
    <w:rsid w:val="005A1E42"/>
    <w:rsid w:val="005A2046"/>
    <w:rsid w:val="005A31AD"/>
    <w:rsid w:val="005A3435"/>
    <w:rsid w:val="005A3967"/>
    <w:rsid w:val="005B09E1"/>
    <w:rsid w:val="005B20D4"/>
    <w:rsid w:val="005B2332"/>
    <w:rsid w:val="005B79E8"/>
    <w:rsid w:val="005C1968"/>
    <w:rsid w:val="005C2345"/>
    <w:rsid w:val="005C27C6"/>
    <w:rsid w:val="005C5254"/>
    <w:rsid w:val="005C5421"/>
    <w:rsid w:val="005C5FD3"/>
    <w:rsid w:val="005C682C"/>
    <w:rsid w:val="005D03B9"/>
    <w:rsid w:val="005D2354"/>
    <w:rsid w:val="005E293F"/>
    <w:rsid w:val="005E3345"/>
    <w:rsid w:val="005E42E9"/>
    <w:rsid w:val="005E4A1A"/>
    <w:rsid w:val="005E66A7"/>
    <w:rsid w:val="005E6B11"/>
    <w:rsid w:val="005E7699"/>
    <w:rsid w:val="005F2B94"/>
    <w:rsid w:val="005F41D5"/>
    <w:rsid w:val="005F48AC"/>
    <w:rsid w:val="005F508F"/>
    <w:rsid w:val="00601188"/>
    <w:rsid w:val="0060518E"/>
    <w:rsid w:val="00610B10"/>
    <w:rsid w:val="00610BCD"/>
    <w:rsid w:val="00610F47"/>
    <w:rsid w:val="006117F4"/>
    <w:rsid w:val="00612D5B"/>
    <w:rsid w:val="00612E87"/>
    <w:rsid w:val="00613902"/>
    <w:rsid w:val="00613AD7"/>
    <w:rsid w:val="00614056"/>
    <w:rsid w:val="006153B6"/>
    <w:rsid w:val="006162AD"/>
    <w:rsid w:val="006208D4"/>
    <w:rsid w:val="0062255D"/>
    <w:rsid w:val="006246E2"/>
    <w:rsid w:val="0062669D"/>
    <w:rsid w:val="00630DE1"/>
    <w:rsid w:val="0063120A"/>
    <w:rsid w:val="00631249"/>
    <w:rsid w:val="006332CC"/>
    <w:rsid w:val="00633F51"/>
    <w:rsid w:val="006347D0"/>
    <w:rsid w:val="0063530E"/>
    <w:rsid w:val="00636BF0"/>
    <w:rsid w:val="00637D4D"/>
    <w:rsid w:val="00642B24"/>
    <w:rsid w:val="00643749"/>
    <w:rsid w:val="00644F3E"/>
    <w:rsid w:val="00645477"/>
    <w:rsid w:val="00646CB5"/>
    <w:rsid w:val="0064717C"/>
    <w:rsid w:val="0065135E"/>
    <w:rsid w:val="006525D2"/>
    <w:rsid w:val="00654C21"/>
    <w:rsid w:val="006579D1"/>
    <w:rsid w:val="00661146"/>
    <w:rsid w:val="00661F07"/>
    <w:rsid w:val="00661F40"/>
    <w:rsid w:val="00662436"/>
    <w:rsid w:val="006637DA"/>
    <w:rsid w:val="006650DA"/>
    <w:rsid w:val="00665B91"/>
    <w:rsid w:val="00666CD1"/>
    <w:rsid w:val="00667BD0"/>
    <w:rsid w:val="006707D0"/>
    <w:rsid w:val="0067230F"/>
    <w:rsid w:val="00674EEC"/>
    <w:rsid w:val="00675F54"/>
    <w:rsid w:val="00676432"/>
    <w:rsid w:val="00676D91"/>
    <w:rsid w:val="00677727"/>
    <w:rsid w:val="0068331B"/>
    <w:rsid w:val="006847DE"/>
    <w:rsid w:val="006863AD"/>
    <w:rsid w:val="0068656C"/>
    <w:rsid w:val="006879C8"/>
    <w:rsid w:val="0069110A"/>
    <w:rsid w:val="00694A8E"/>
    <w:rsid w:val="00694C0E"/>
    <w:rsid w:val="00695CB4"/>
    <w:rsid w:val="006A09D7"/>
    <w:rsid w:val="006A2366"/>
    <w:rsid w:val="006A65E4"/>
    <w:rsid w:val="006B044E"/>
    <w:rsid w:val="006B1CB7"/>
    <w:rsid w:val="006B1CBC"/>
    <w:rsid w:val="006B3530"/>
    <w:rsid w:val="006B4194"/>
    <w:rsid w:val="006B51AA"/>
    <w:rsid w:val="006B7345"/>
    <w:rsid w:val="006C122F"/>
    <w:rsid w:val="006C1D8B"/>
    <w:rsid w:val="006C1DC6"/>
    <w:rsid w:val="006C4086"/>
    <w:rsid w:val="006C40EA"/>
    <w:rsid w:val="006C51E6"/>
    <w:rsid w:val="006C61EA"/>
    <w:rsid w:val="006D1B63"/>
    <w:rsid w:val="006D3E5B"/>
    <w:rsid w:val="006D45FB"/>
    <w:rsid w:val="006D5A40"/>
    <w:rsid w:val="006D74FA"/>
    <w:rsid w:val="006E1531"/>
    <w:rsid w:val="006E1A66"/>
    <w:rsid w:val="006E3BA2"/>
    <w:rsid w:val="006E4B1E"/>
    <w:rsid w:val="006E6D2F"/>
    <w:rsid w:val="006F045D"/>
    <w:rsid w:val="006F1FFF"/>
    <w:rsid w:val="006F2247"/>
    <w:rsid w:val="006F3029"/>
    <w:rsid w:val="006F4A90"/>
    <w:rsid w:val="006F4DD7"/>
    <w:rsid w:val="006F698E"/>
    <w:rsid w:val="00702E3B"/>
    <w:rsid w:val="007040BE"/>
    <w:rsid w:val="00705FDB"/>
    <w:rsid w:val="00707D5B"/>
    <w:rsid w:val="00713FA4"/>
    <w:rsid w:val="00714176"/>
    <w:rsid w:val="007146AD"/>
    <w:rsid w:val="00714D9A"/>
    <w:rsid w:val="00715683"/>
    <w:rsid w:val="00716732"/>
    <w:rsid w:val="00717049"/>
    <w:rsid w:val="007202B0"/>
    <w:rsid w:val="00722817"/>
    <w:rsid w:val="00723D44"/>
    <w:rsid w:val="00732E9E"/>
    <w:rsid w:val="00735509"/>
    <w:rsid w:val="00737E6B"/>
    <w:rsid w:val="007404EC"/>
    <w:rsid w:val="00741854"/>
    <w:rsid w:val="00742083"/>
    <w:rsid w:val="00742B37"/>
    <w:rsid w:val="007434E7"/>
    <w:rsid w:val="00743A9D"/>
    <w:rsid w:val="00743B23"/>
    <w:rsid w:val="00744040"/>
    <w:rsid w:val="007454DB"/>
    <w:rsid w:val="007471E3"/>
    <w:rsid w:val="00751B5A"/>
    <w:rsid w:val="00752742"/>
    <w:rsid w:val="0075696C"/>
    <w:rsid w:val="00756FDD"/>
    <w:rsid w:val="00757570"/>
    <w:rsid w:val="00757887"/>
    <w:rsid w:val="00760FB2"/>
    <w:rsid w:val="007610A7"/>
    <w:rsid w:val="00761D2C"/>
    <w:rsid w:val="00764D5D"/>
    <w:rsid w:val="00764DD8"/>
    <w:rsid w:val="00766671"/>
    <w:rsid w:val="00766C16"/>
    <w:rsid w:val="00767AFD"/>
    <w:rsid w:val="0077127C"/>
    <w:rsid w:val="00772B47"/>
    <w:rsid w:val="00773265"/>
    <w:rsid w:val="007742D5"/>
    <w:rsid w:val="0077470B"/>
    <w:rsid w:val="00775BA7"/>
    <w:rsid w:val="00776AE0"/>
    <w:rsid w:val="00776EE4"/>
    <w:rsid w:val="007801E2"/>
    <w:rsid w:val="007803EC"/>
    <w:rsid w:val="00785446"/>
    <w:rsid w:val="00786E99"/>
    <w:rsid w:val="007903C1"/>
    <w:rsid w:val="00792ADE"/>
    <w:rsid w:val="0079355D"/>
    <w:rsid w:val="007939B2"/>
    <w:rsid w:val="007945A6"/>
    <w:rsid w:val="007947C0"/>
    <w:rsid w:val="0079513E"/>
    <w:rsid w:val="007A193A"/>
    <w:rsid w:val="007A336D"/>
    <w:rsid w:val="007A3E18"/>
    <w:rsid w:val="007A4DFF"/>
    <w:rsid w:val="007B1060"/>
    <w:rsid w:val="007B297C"/>
    <w:rsid w:val="007B403F"/>
    <w:rsid w:val="007B44C4"/>
    <w:rsid w:val="007B44FC"/>
    <w:rsid w:val="007B4B77"/>
    <w:rsid w:val="007B5B66"/>
    <w:rsid w:val="007B60C8"/>
    <w:rsid w:val="007C0758"/>
    <w:rsid w:val="007C0B88"/>
    <w:rsid w:val="007C4770"/>
    <w:rsid w:val="007C4E7E"/>
    <w:rsid w:val="007C6024"/>
    <w:rsid w:val="007D153B"/>
    <w:rsid w:val="007D1868"/>
    <w:rsid w:val="007D24E1"/>
    <w:rsid w:val="007D3181"/>
    <w:rsid w:val="007D3BB5"/>
    <w:rsid w:val="007D4625"/>
    <w:rsid w:val="007D4A25"/>
    <w:rsid w:val="007E0646"/>
    <w:rsid w:val="007E0A23"/>
    <w:rsid w:val="007E1703"/>
    <w:rsid w:val="007E20B1"/>
    <w:rsid w:val="007E28D0"/>
    <w:rsid w:val="007E3B76"/>
    <w:rsid w:val="007E4A00"/>
    <w:rsid w:val="007E7413"/>
    <w:rsid w:val="007F019B"/>
    <w:rsid w:val="007F1822"/>
    <w:rsid w:val="007F1DE8"/>
    <w:rsid w:val="007F1F07"/>
    <w:rsid w:val="007F2CA5"/>
    <w:rsid w:val="007F4689"/>
    <w:rsid w:val="007F599A"/>
    <w:rsid w:val="007F5E0F"/>
    <w:rsid w:val="007F627B"/>
    <w:rsid w:val="007F770B"/>
    <w:rsid w:val="007F7761"/>
    <w:rsid w:val="00804A26"/>
    <w:rsid w:val="00810A11"/>
    <w:rsid w:val="0081258E"/>
    <w:rsid w:val="00812AEC"/>
    <w:rsid w:val="0081361F"/>
    <w:rsid w:val="008155C0"/>
    <w:rsid w:val="008216BA"/>
    <w:rsid w:val="00822E60"/>
    <w:rsid w:val="008230AB"/>
    <w:rsid w:val="00823440"/>
    <w:rsid w:val="008240B8"/>
    <w:rsid w:val="00824713"/>
    <w:rsid w:val="00825828"/>
    <w:rsid w:val="00825E37"/>
    <w:rsid w:val="00826151"/>
    <w:rsid w:val="0083367B"/>
    <w:rsid w:val="008339A7"/>
    <w:rsid w:val="0083645D"/>
    <w:rsid w:val="008373DA"/>
    <w:rsid w:val="00840AF6"/>
    <w:rsid w:val="00841203"/>
    <w:rsid w:val="00842EE9"/>
    <w:rsid w:val="00844280"/>
    <w:rsid w:val="00845548"/>
    <w:rsid w:val="0084657B"/>
    <w:rsid w:val="00846D3A"/>
    <w:rsid w:val="00854B8B"/>
    <w:rsid w:val="008561C4"/>
    <w:rsid w:val="008610CF"/>
    <w:rsid w:val="008617EC"/>
    <w:rsid w:val="00863E5E"/>
    <w:rsid w:val="00865EAF"/>
    <w:rsid w:val="00866228"/>
    <w:rsid w:val="00866D18"/>
    <w:rsid w:val="00866DB2"/>
    <w:rsid w:val="00866E36"/>
    <w:rsid w:val="00870799"/>
    <w:rsid w:val="00871FC1"/>
    <w:rsid w:val="008720DA"/>
    <w:rsid w:val="0087243A"/>
    <w:rsid w:val="0087254F"/>
    <w:rsid w:val="0087320C"/>
    <w:rsid w:val="00876AA4"/>
    <w:rsid w:val="0088037F"/>
    <w:rsid w:val="00881A1E"/>
    <w:rsid w:val="00883288"/>
    <w:rsid w:val="00883FAE"/>
    <w:rsid w:val="0088585D"/>
    <w:rsid w:val="00885BB3"/>
    <w:rsid w:val="00886453"/>
    <w:rsid w:val="00891E8A"/>
    <w:rsid w:val="00894936"/>
    <w:rsid w:val="008959D4"/>
    <w:rsid w:val="00896519"/>
    <w:rsid w:val="008A0BF8"/>
    <w:rsid w:val="008A12CF"/>
    <w:rsid w:val="008A1773"/>
    <w:rsid w:val="008A2586"/>
    <w:rsid w:val="008A2EB7"/>
    <w:rsid w:val="008B0385"/>
    <w:rsid w:val="008B3F83"/>
    <w:rsid w:val="008B4A19"/>
    <w:rsid w:val="008B7072"/>
    <w:rsid w:val="008C0A94"/>
    <w:rsid w:val="008C3057"/>
    <w:rsid w:val="008C34EA"/>
    <w:rsid w:val="008C3669"/>
    <w:rsid w:val="008C38F4"/>
    <w:rsid w:val="008D1BCF"/>
    <w:rsid w:val="008D2449"/>
    <w:rsid w:val="008D2EB0"/>
    <w:rsid w:val="008D4D5A"/>
    <w:rsid w:val="008D4EF1"/>
    <w:rsid w:val="008D57C9"/>
    <w:rsid w:val="008D58FE"/>
    <w:rsid w:val="008D6C3B"/>
    <w:rsid w:val="008D7570"/>
    <w:rsid w:val="008E2AAB"/>
    <w:rsid w:val="008E37B7"/>
    <w:rsid w:val="008E565D"/>
    <w:rsid w:val="008E5D0D"/>
    <w:rsid w:val="008E6C0B"/>
    <w:rsid w:val="008F0941"/>
    <w:rsid w:val="008F146A"/>
    <w:rsid w:val="008F466B"/>
    <w:rsid w:val="008F5DA3"/>
    <w:rsid w:val="008F6C5B"/>
    <w:rsid w:val="008F6E09"/>
    <w:rsid w:val="009060AA"/>
    <w:rsid w:val="009064B5"/>
    <w:rsid w:val="00911056"/>
    <w:rsid w:val="00912389"/>
    <w:rsid w:val="009123D9"/>
    <w:rsid w:val="00913CEF"/>
    <w:rsid w:val="00914ED2"/>
    <w:rsid w:val="009229B4"/>
    <w:rsid w:val="00924FA1"/>
    <w:rsid w:val="0092545B"/>
    <w:rsid w:val="009260B9"/>
    <w:rsid w:val="009271D3"/>
    <w:rsid w:val="009278A5"/>
    <w:rsid w:val="0093096F"/>
    <w:rsid w:val="00930D65"/>
    <w:rsid w:val="00932201"/>
    <w:rsid w:val="00932B24"/>
    <w:rsid w:val="00932ECE"/>
    <w:rsid w:val="00934343"/>
    <w:rsid w:val="00934581"/>
    <w:rsid w:val="0093470C"/>
    <w:rsid w:val="00936CCF"/>
    <w:rsid w:val="00941023"/>
    <w:rsid w:val="009421DF"/>
    <w:rsid w:val="0094282E"/>
    <w:rsid w:val="0094315D"/>
    <w:rsid w:val="00943539"/>
    <w:rsid w:val="00943D39"/>
    <w:rsid w:val="009450B2"/>
    <w:rsid w:val="00946179"/>
    <w:rsid w:val="00946FEC"/>
    <w:rsid w:val="00947FEA"/>
    <w:rsid w:val="00950099"/>
    <w:rsid w:val="00950574"/>
    <w:rsid w:val="00951F42"/>
    <w:rsid w:val="00953F1F"/>
    <w:rsid w:val="00954E32"/>
    <w:rsid w:val="00955E7B"/>
    <w:rsid w:val="00956DAD"/>
    <w:rsid w:val="009571F8"/>
    <w:rsid w:val="009610C9"/>
    <w:rsid w:val="00962A10"/>
    <w:rsid w:val="00964217"/>
    <w:rsid w:val="00964480"/>
    <w:rsid w:val="0096613D"/>
    <w:rsid w:val="00973A6C"/>
    <w:rsid w:val="00974154"/>
    <w:rsid w:val="00974897"/>
    <w:rsid w:val="009769A6"/>
    <w:rsid w:val="0097743E"/>
    <w:rsid w:val="0097743F"/>
    <w:rsid w:val="00977C53"/>
    <w:rsid w:val="009815F5"/>
    <w:rsid w:val="00983091"/>
    <w:rsid w:val="00983823"/>
    <w:rsid w:val="00985AF0"/>
    <w:rsid w:val="009870BD"/>
    <w:rsid w:val="009906FE"/>
    <w:rsid w:val="009908CF"/>
    <w:rsid w:val="00990997"/>
    <w:rsid w:val="00992193"/>
    <w:rsid w:val="00992C6F"/>
    <w:rsid w:val="009934E5"/>
    <w:rsid w:val="00994449"/>
    <w:rsid w:val="00996714"/>
    <w:rsid w:val="009A16B5"/>
    <w:rsid w:val="009A299D"/>
    <w:rsid w:val="009A3E13"/>
    <w:rsid w:val="009A49AD"/>
    <w:rsid w:val="009A645E"/>
    <w:rsid w:val="009A7A01"/>
    <w:rsid w:val="009B030B"/>
    <w:rsid w:val="009B24AE"/>
    <w:rsid w:val="009B282F"/>
    <w:rsid w:val="009B551C"/>
    <w:rsid w:val="009B6A78"/>
    <w:rsid w:val="009C0D28"/>
    <w:rsid w:val="009C163F"/>
    <w:rsid w:val="009C2D92"/>
    <w:rsid w:val="009C6226"/>
    <w:rsid w:val="009C7643"/>
    <w:rsid w:val="009D1D0A"/>
    <w:rsid w:val="009D2BD8"/>
    <w:rsid w:val="009D2E28"/>
    <w:rsid w:val="009D2F63"/>
    <w:rsid w:val="009D4AEE"/>
    <w:rsid w:val="009D4FE6"/>
    <w:rsid w:val="009D6205"/>
    <w:rsid w:val="009E0FE1"/>
    <w:rsid w:val="009E1DCD"/>
    <w:rsid w:val="009E2461"/>
    <w:rsid w:val="009E29B9"/>
    <w:rsid w:val="009E3836"/>
    <w:rsid w:val="009E4440"/>
    <w:rsid w:val="009E5575"/>
    <w:rsid w:val="009E7E3F"/>
    <w:rsid w:val="009F09BF"/>
    <w:rsid w:val="009F5E63"/>
    <w:rsid w:val="009F753A"/>
    <w:rsid w:val="00A00919"/>
    <w:rsid w:val="00A02EF5"/>
    <w:rsid w:val="00A03175"/>
    <w:rsid w:val="00A03538"/>
    <w:rsid w:val="00A0580B"/>
    <w:rsid w:val="00A06E4A"/>
    <w:rsid w:val="00A0797F"/>
    <w:rsid w:val="00A10181"/>
    <w:rsid w:val="00A15751"/>
    <w:rsid w:val="00A221D7"/>
    <w:rsid w:val="00A224E5"/>
    <w:rsid w:val="00A22F72"/>
    <w:rsid w:val="00A2347F"/>
    <w:rsid w:val="00A24362"/>
    <w:rsid w:val="00A25562"/>
    <w:rsid w:val="00A27382"/>
    <w:rsid w:val="00A30787"/>
    <w:rsid w:val="00A31820"/>
    <w:rsid w:val="00A32327"/>
    <w:rsid w:val="00A32D19"/>
    <w:rsid w:val="00A337B6"/>
    <w:rsid w:val="00A33ED0"/>
    <w:rsid w:val="00A34564"/>
    <w:rsid w:val="00A46130"/>
    <w:rsid w:val="00A5207B"/>
    <w:rsid w:val="00A52252"/>
    <w:rsid w:val="00A54A31"/>
    <w:rsid w:val="00A55E6C"/>
    <w:rsid w:val="00A565B4"/>
    <w:rsid w:val="00A62648"/>
    <w:rsid w:val="00A632E8"/>
    <w:rsid w:val="00A65A3A"/>
    <w:rsid w:val="00A65C60"/>
    <w:rsid w:val="00A6640C"/>
    <w:rsid w:val="00A70E94"/>
    <w:rsid w:val="00A7168D"/>
    <w:rsid w:val="00A71A24"/>
    <w:rsid w:val="00A738CF"/>
    <w:rsid w:val="00A73987"/>
    <w:rsid w:val="00A74CA9"/>
    <w:rsid w:val="00A74D0D"/>
    <w:rsid w:val="00A75260"/>
    <w:rsid w:val="00A807F8"/>
    <w:rsid w:val="00A8115F"/>
    <w:rsid w:val="00A82508"/>
    <w:rsid w:val="00A8251D"/>
    <w:rsid w:val="00A8560D"/>
    <w:rsid w:val="00A874AA"/>
    <w:rsid w:val="00A877C1"/>
    <w:rsid w:val="00A90A99"/>
    <w:rsid w:val="00A912C9"/>
    <w:rsid w:val="00A915C1"/>
    <w:rsid w:val="00A91799"/>
    <w:rsid w:val="00A91E7E"/>
    <w:rsid w:val="00A92648"/>
    <w:rsid w:val="00A92A63"/>
    <w:rsid w:val="00A93156"/>
    <w:rsid w:val="00A93423"/>
    <w:rsid w:val="00A95BF7"/>
    <w:rsid w:val="00A96543"/>
    <w:rsid w:val="00A96582"/>
    <w:rsid w:val="00A96905"/>
    <w:rsid w:val="00AA1502"/>
    <w:rsid w:val="00AA2AE4"/>
    <w:rsid w:val="00AA3C7B"/>
    <w:rsid w:val="00AA529D"/>
    <w:rsid w:val="00AA564D"/>
    <w:rsid w:val="00AA72AA"/>
    <w:rsid w:val="00AA7B78"/>
    <w:rsid w:val="00AB1495"/>
    <w:rsid w:val="00AB1AAC"/>
    <w:rsid w:val="00AB1F63"/>
    <w:rsid w:val="00AB241D"/>
    <w:rsid w:val="00AB351E"/>
    <w:rsid w:val="00AB4D7F"/>
    <w:rsid w:val="00AB6304"/>
    <w:rsid w:val="00AB6A6D"/>
    <w:rsid w:val="00AB6AE7"/>
    <w:rsid w:val="00AC2A3C"/>
    <w:rsid w:val="00AC3FCE"/>
    <w:rsid w:val="00AD1000"/>
    <w:rsid w:val="00AD2F2F"/>
    <w:rsid w:val="00AD507E"/>
    <w:rsid w:val="00AD58F2"/>
    <w:rsid w:val="00AD5BC9"/>
    <w:rsid w:val="00AE2AB2"/>
    <w:rsid w:val="00AE3539"/>
    <w:rsid w:val="00AE391B"/>
    <w:rsid w:val="00AE4EC0"/>
    <w:rsid w:val="00AE72D2"/>
    <w:rsid w:val="00AF304C"/>
    <w:rsid w:val="00AF3A75"/>
    <w:rsid w:val="00AF42BE"/>
    <w:rsid w:val="00AF4B62"/>
    <w:rsid w:val="00AF5E14"/>
    <w:rsid w:val="00AF7D70"/>
    <w:rsid w:val="00B01320"/>
    <w:rsid w:val="00B01F3A"/>
    <w:rsid w:val="00B04244"/>
    <w:rsid w:val="00B043BE"/>
    <w:rsid w:val="00B0483B"/>
    <w:rsid w:val="00B0507B"/>
    <w:rsid w:val="00B05821"/>
    <w:rsid w:val="00B05FD8"/>
    <w:rsid w:val="00B07D74"/>
    <w:rsid w:val="00B1120F"/>
    <w:rsid w:val="00B13825"/>
    <w:rsid w:val="00B15844"/>
    <w:rsid w:val="00B16A6C"/>
    <w:rsid w:val="00B2139D"/>
    <w:rsid w:val="00B2182D"/>
    <w:rsid w:val="00B219F4"/>
    <w:rsid w:val="00B25F18"/>
    <w:rsid w:val="00B2692A"/>
    <w:rsid w:val="00B27AA6"/>
    <w:rsid w:val="00B317D1"/>
    <w:rsid w:val="00B33715"/>
    <w:rsid w:val="00B33B08"/>
    <w:rsid w:val="00B35215"/>
    <w:rsid w:val="00B35E12"/>
    <w:rsid w:val="00B37E69"/>
    <w:rsid w:val="00B37F09"/>
    <w:rsid w:val="00B417CF"/>
    <w:rsid w:val="00B44D74"/>
    <w:rsid w:val="00B47F18"/>
    <w:rsid w:val="00B51CEB"/>
    <w:rsid w:val="00B547D9"/>
    <w:rsid w:val="00B6170B"/>
    <w:rsid w:val="00B62100"/>
    <w:rsid w:val="00B62254"/>
    <w:rsid w:val="00B6411D"/>
    <w:rsid w:val="00B6421F"/>
    <w:rsid w:val="00B65158"/>
    <w:rsid w:val="00B65AE3"/>
    <w:rsid w:val="00B66530"/>
    <w:rsid w:val="00B71D40"/>
    <w:rsid w:val="00B71E58"/>
    <w:rsid w:val="00B744A4"/>
    <w:rsid w:val="00B74D4C"/>
    <w:rsid w:val="00B75D92"/>
    <w:rsid w:val="00B76C55"/>
    <w:rsid w:val="00B77905"/>
    <w:rsid w:val="00B821BD"/>
    <w:rsid w:val="00B8541A"/>
    <w:rsid w:val="00B85F26"/>
    <w:rsid w:val="00B87732"/>
    <w:rsid w:val="00B8792C"/>
    <w:rsid w:val="00B87A61"/>
    <w:rsid w:val="00B9046D"/>
    <w:rsid w:val="00B90D8E"/>
    <w:rsid w:val="00B9113A"/>
    <w:rsid w:val="00B9271E"/>
    <w:rsid w:val="00B94314"/>
    <w:rsid w:val="00B94768"/>
    <w:rsid w:val="00BA0281"/>
    <w:rsid w:val="00BA02DF"/>
    <w:rsid w:val="00BA1ECD"/>
    <w:rsid w:val="00BA2807"/>
    <w:rsid w:val="00BA38BF"/>
    <w:rsid w:val="00BA6470"/>
    <w:rsid w:val="00BB2994"/>
    <w:rsid w:val="00BB4C72"/>
    <w:rsid w:val="00BB6640"/>
    <w:rsid w:val="00BB7AB0"/>
    <w:rsid w:val="00BC2C89"/>
    <w:rsid w:val="00BC4C49"/>
    <w:rsid w:val="00BC5804"/>
    <w:rsid w:val="00BC5891"/>
    <w:rsid w:val="00BC6385"/>
    <w:rsid w:val="00BC6926"/>
    <w:rsid w:val="00BD1FBE"/>
    <w:rsid w:val="00BD31A1"/>
    <w:rsid w:val="00BD519A"/>
    <w:rsid w:val="00BD5316"/>
    <w:rsid w:val="00BD619E"/>
    <w:rsid w:val="00BD699D"/>
    <w:rsid w:val="00BD7289"/>
    <w:rsid w:val="00BE1D1F"/>
    <w:rsid w:val="00BE2341"/>
    <w:rsid w:val="00BE249E"/>
    <w:rsid w:val="00BE2687"/>
    <w:rsid w:val="00BE54AF"/>
    <w:rsid w:val="00BE5701"/>
    <w:rsid w:val="00BE5B0A"/>
    <w:rsid w:val="00BE5DF5"/>
    <w:rsid w:val="00BE66BB"/>
    <w:rsid w:val="00BF2850"/>
    <w:rsid w:val="00BF3E0A"/>
    <w:rsid w:val="00BF47F1"/>
    <w:rsid w:val="00BF4D17"/>
    <w:rsid w:val="00BF6DF8"/>
    <w:rsid w:val="00C006C8"/>
    <w:rsid w:val="00C00703"/>
    <w:rsid w:val="00C00DB4"/>
    <w:rsid w:val="00C012DF"/>
    <w:rsid w:val="00C03571"/>
    <w:rsid w:val="00C03EE6"/>
    <w:rsid w:val="00C04268"/>
    <w:rsid w:val="00C05D7E"/>
    <w:rsid w:val="00C06043"/>
    <w:rsid w:val="00C06712"/>
    <w:rsid w:val="00C06915"/>
    <w:rsid w:val="00C109B5"/>
    <w:rsid w:val="00C11424"/>
    <w:rsid w:val="00C11FF8"/>
    <w:rsid w:val="00C15D16"/>
    <w:rsid w:val="00C161F5"/>
    <w:rsid w:val="00C1625F"/>
    <w:rsid w:val="00C21523"/>
    <w:rsid w:val="00C22571"/>
    <w:rsid w:val="00C22D77"/>
    <w:rsid w:val="00C23087"/>
    <w:rsid w:val="00C30FC9"/>
    <w:rsid w:val="00C32E3F"/>
    <w:rsid w:val="00C34B18"/>
    <w:rsid w:val="00C34F38"/>
    <w:rsid w:val="00C4099C"/>
    <w:rsid w:val="00C43731"/>
    <w:rsid w:val="00C463E1"/>
    <w:rsid w:val="00C51A9A"/>
    <w:rsid w:val="00C51D48"/>
    <w:rsid w:val="00C524F0"/>
    <w:rsid w:val="00C57983"/>
    <w:rsid w:val="00C62D75"/>
    <w:rsid w:val="00C62E74"/>
    <w:rsid w:val="00C63A6F"/>
    <w:rsid w:val="00C649E9"/>
    <w:rsid w:val="00C664DA"/>
    <w:rsid w:val="00C674C2"/>
    <w:rsid w:val="00C71BD7"/>
    <w:rsid w:val="00C773B9"/>
    <w:rsid w:val="00C776BC"/>
    <w:rsid w:val="00C8347E"/>
    <w:rsid w:val="00C83F4F"/>
    <w:rsid w:val="00C858E7"/>
    <w:rsid w:val="00C95FCE"/>
    <w:rsid w:val="00C961D9"/>
    <w:rsid w:val="00C97225"/>
    <w:rsid w:val="00C97604"/>
    <w:rsid w:val="00CA0D55"/>
    <w:rsid w:val="00CA2830"/>
    <w:rsid w:val="00CA3CFB"/>
    <w:rsid w:val="00CA4780"/>
    <w:rsid w:val="00CA4C1E"/>
    <w:rsid w:val="00CA5088"/>
    <w:rsid w:val="00CA6241"/>
    <w:rsid w:val="00CB0BFC"/>
    <w:rsid w:val="00CB2B57"/>
    <w:rsid w:val="00CB6389"/>
    <w:rsid w:val="00CB6D52"/>
    <w:rsid w:val="00CB792C"/>
    <w:rsid w:val="00CC2FDC"/>
    <w:rsid w:val="00CC41C0"/>
    <w:rsid w:val="00CC4ED3"/>
    <w:rsid w:val="00CD10B0"/>
    <w:rsid w:val="00CD2702"/>
    <w:rsid w:val="00CD57D1"/>
    <w:rsid w:val="00CD5DE7"/>
    <w:rsid w:val="00CD7464"/>
    <w:rsid w:val="00CE1988"/>
    <w:rsid w:val="00CE444E"/>
    <w:rsid w:val="00CE4BAD"/>
    <w:rsid w:val="00CF165D"/>
    <w:rsid w:val="00CF2D21"/>
    <w:rsid w:val="00CF337B"/>
    <w:rsid w:val="00CF437A"/>
    <w:rsid w:val="00CF6316"/>
    <w:rsid w:val="00CF6363"/>
    <w:rsid w:val="00CF695E"/>
    <w:rsid w:val="00CF6D37"/>
    <w:rsid w:val="00D00A26"/>
    <w:rsid w:val="00D00CE1"/>
    <w:rsid w:val="00D04B58"/>
    <w:rsid w:val="00D055F1"/>
    <w:rsid w:val="00D06CCE"/>
    <w:rsid w:val="00D10067"/>
    <w:rsid w:val="00D111D1"/>
    <w:rsid w:val="00D11285"/>
    <w:rsid w:val="00D12B47"/>
    <w:rsid w:val="00D16996"/>
    <w:rsid w:val="00D171D0"/>
    <w:rsid w:val="00D20D3C"/>
    <w:rsid w:val="00D22FAB"/>
    <w:rsid w:val="00D23515"/>
    <w:rsid w:val="00D23C6F"/>
    <w:rsid w:val="00D26778"/>
    <w:rsid w:val="00D26A72"/>
    <w:rsid w:val="00D27448"/>
    <w:rsid w:val="00D30C2E"/>
    <w:rsid w:val="00D31DD3"/>
    <w:rsid w:val="00D332E7"/>
    <w:rsid w:val="00D35E03"/>
    <w:rsid w:val="00D36A18"/>
    <w:rsid w:val="00D40892"/>
    <w:rsid w:val="00D448C5"/>
    <w:rsid w:val="00D46252"/>
    <w:rsid w:val="00D47C04"/>
    <w:rsid w:val="00D50252"/>
    <w:rsid w:val="00D51E5C"/>
    <w:rsid w:val="00D5290B"/>
    <w:rsid w:val="00D52F4C"/>
    <w:rsid w:val="00D5387E"/>
    <w:rsid w:val="00D5408B"/>
    <w:rsid w:val="00D55428"/>
    <w:rsid w:val="00D56299"/>
    <w:rsid w:val="00D57FDF"/>
    <w:rsid w:val="00D6121A"/>
    <w:rsid w:val="00D616EE"/>
    <w:rsid w:val="00D6186F"/>
    <w:rsid w:val="00D707F1"/>
    <w:rsid w:val="00D71918"/>
    <w:rsid w:val="00D74705"/>
    <w:rsid w:val="00D75AAB"/>
    <w:rsid w:val="00D77BD2"/>
    <w:rsid w:val="00D802F8"/>
    <w:rsid w:val="00D806BC"/>
    <w:rsid w:val="00D8110E"/>
    <w:rsid w:val="00D81F87"/>
    <w:rsid w:val="00D82175"/>
    <w:rsid w:val="00D82212"/>
    <w:rsid w:val="00D82397"/>
    <w:rsid w:val="00D86199"/>
    <w:rsid w:val="00D8620E"/>
    <w:rsid w:val="00D86631"/>
    <w:rsid w:val="00D911F1"/>
    <w:rsid w:val="00D91958"/>
    <w:rsid w:val="00D925AB"/>
    <w:rsid w:val="00D95897"/>
    <w:rsid w:val="00D95E89"/>
    <w:rsid w:val="00D96DBC"/>
    <w:rsid w:val="00D9766D"/>
    <w:rsid w:val="00D97F0F"/>
    <w:rsid w:val="00DA321C"/>
    <w:rsid w:val="00DA3AC5"/>
    <w:rsid w:val="00DA46C6"/>
    <w:rsid w:val="00DA47F9"/>
    <w:rsid w:val="00DA5881"/>
    <w:rsid w:val="00DA5E62"/>
    <w:rsid w:val="00DB0C08"/>
    <w:rsid w:val="00DB0E99"/>
    <w:rsid w:val="00DB214E"/>
    <w:rsid w:val="00DB22B0"/>
    <w:rsid w:val="00DB5C00"/>
    <w:rsid w:val="00DB6732"/>
    <w:rsid w:val="00DB7C48"/>
    <w:rsid w:val="00DC01D3"/>
    <w:rsid w:val="00DC0D65"/>
    <w:rsid w:val="00DC17D4"/>
    <w:rsid w:val="00DC298B"/>
    <w:rsid w:val="00DC3106"/>
    <w:rsid w:val="00DC4887"/>
    <w:rsid w:val="00DC6352"/>
    <w:rsid w:val="00DC7034"/>
    <w:rsid w:val="00DC7A24"/>
    <w:rsid w:val="00DC7DA0"/>
    <w:rsid w:val="00DD22BD"/>
    <w:rsid w:val="00DD281F"/>
    <w:rsid w:val="00DD2B57"/>
    <w:rsid w:val="00DD4F4F"/>
    <w:rsid w:val="00DD5E82"/>
    <w:rsid w:val="00DD5FCB"/>
    <w:rsid w:val="00DD70FD"/>
    <w:rsid w:val="00DE0881"/>
    <w:rsid w:val="00DE18C9"/>
    <w:rsid w:val="00DE259F"/>
    <w:rsid w:val="00DE25A3"/>
    <w:rsid w:val="00DE288A"/>
    <w:rsid w:val="00DE31D2"/>
    <w:rsid w:val="00DE3FA0"/>
    <w:rsid w:val="00DE3FF1"/>
    <w:rsid w:val="00DE5C1B"/>
    <w:rsid w:val="00DE7156"/>
    <w:rsid w:val="00DE76F5"/>
    <w:rsid w:val="00DF0C15"/>
    <w:rsid w:val="00DF317E"/>
    <w:rsid w:val="00DF4F67"/>
    <w:rsid w:val="00DF7FBC"/>
    <w:rsid w:val="00E00792"/>
    <w:rsid w:val="00E00BA7"/>
    <w:rsid w:val="00E03727"/>
    <w:rsid w:val="00E03A71"/>
    <w:rsid w:val="00E07472"/>
    <w:rsid w:val="00E07733"/>
    <w:rsid w:val="00E131E4"/>
    <w:rsid w:val="00E133A2"/>
    <w:rsid w:val="00E1363E"/>
    <w:rsid w:val="00E13879"/>
    <w:rsid w:val="00E14DD5"/>
    <w:rsid w:val="00E15220"/>
    <w:rsid w:val="00E153C6"/>
    <w:rsid w:val="00E161EA"/>
    <w:rsid w:val="00E20EE2"/>
    <w:rsid w:val="00E2112F"/>
    <w:rsid w:val="00E21DAD"/>
    <w:rsid w:val="00E2324D"/>
    <w:rsid w:val="00E23B65"/>
    <w:rsid w:val="00E24713"/>
    <w:rsid w:val="00E26D82"/>
    <w:rsid w:val="00E30024"/>
    <w:rsid w:val="00E33FAD"/>
    <w:rsid w:val="00E34DCB"/>
    <w:rsid w:val="00E37DE8"/>
    <w:rsid w:val="00E409B0"/>
    <w:rsid w:val="00E4161C"/>
    <w:rsid w:val="00E44784"/>
    <w:rsid w:val="00E44C14"/>
    <w:rsid w:val="00E454E6"/>
    <w:rsid w:val="00E47F6B"/>
    <w:rsid w:val="00E5086C"/>
    <w:rsid w:val="00E50BBC"/>
    <w:rsid w:val="00E5102A"/>
    <w:rsid w:val="00E516E1"/>
    <w:rsid w:val="00E533D3"/>
    <w:rsid w:val="00E53705"/>
    <w:rsid w:val="00E53BDB"/>
    <w:rsid w:val="00E57B2E"/>
    <w:rsid w:val="00E57DF0"/>
    <w:rsid w:val="00E64193"/>
    <w:rsid w:val="00E65508"/>
    <w:rsid w:val="00E65E68"/>
    <w:rsid w:val="00E708AB"/>
    <w:rsid w:val="00E71085"/>
    <w:rsid w:val="00E720EC"/>
    <w:rsid w:val="00E721FF"/>
    <w:rsid w:val="00E73CBB"/>
    <w:rsid w:val="00E742AB"/>
    <w:rsid w:val="00E7572E"/>
    <w:rsid w:val="00E75E60"/>
    <w:rsid w:val="00E77511"/>
    <w:rsid w:val="00E77608"/>
    <w:rsid w:val="00E80BD6"/>
    <w:rsid w:val="00E8110C"/>
    <w:rsid w:val="00E8124C"/>
    <w:rsid w:val="00E825F0"/>
    <w:rsid w:val="00E83397"/>
    <w:rsid w:val="00E84515"/>
    <w:rsid w:val="00E85513"/>
    <w:rsid w:val="00E856A4"/>
    <w:rsid w:val="00E87A38"/>
    <w:rsid w:val="00E91BA8"/>
    <w:rsid w:val="00E9285C"/>
    <w:rsid w:val="00E93BCE"/>
    <w:rsid w:val="00E95837"/>
    <w:rsid w:val="00E9588D"/>
    <w:rsid w:val="00EA0A04"/>
    <w:rsid w:val="00EA4D83"/>
    <w:rsid w:val="00EA4E28"/>
    <w:rsid w:val="00EA4FFA"/>
    <w:rsid w:val="00EA5567"/>
    <w:rsid w:val="00EA5938"/>
    <w:rsid w:val="00EA64A6"/>
    <w:rsid w:val="00EA7955"/>
    <w:rsid w:val="00EA7B76"/>
    <w:rsid w:val="00EA7DC6"/>
    <w:rsid w:val="00EB2B69"/>
    <w:rsid w:val="00EB2BE2"/>
    <w:rsid w:val="00EB3DB9"/>
    <w:rsid w:val="00EB4974"/>
    <w:rsid w:val="00EB4C3E"/>
    <w:rsid w:val="00EB6C07"/>
    <w:rsid w:val="00EB6C86"/>
    <w:rsid w:val="00EB781F"/>
    <w:rsid w:val="00EB793D"/>
    <w:rsid w:val="00EB7D46"/>
    <w:rsid w:val="00EC005A"/>
    <w:rsid w:val="00EC20DB"/>
    <w:rsid w:val="00EC2EFF"/>
    <w:rsid w:val="00EC5500"/>
    <w:rsid w:val="00EC6F1E"/>
    <w:rsid w:val="00ED0199"/>
    <w:rsid w:val="00ED0BEE"/>
    <w:rsid w:val="00ED0F02"/>
    <w:rsid w:val="00ED1594"/>
    <w:rsid w:val="00ED3C52"/>
    <w:rsid w:val="00ED5DFA"/>
    <w:rsid w:val="00ED6D87"/>
    <w:rsid w:val="00EE1684"/>
    <w:rsid w:val="00EE3612"/>
    <w:rsid w:val="00EE4725"/>
    <w:rsid w:val="00EE53EA"/>
    <w:rsid w:val="00EE5BB1"/>
    <w:rsid w:val="00EE5F36"/>
    <w:rsid w:val="00EF278B"/>
    <w:rsid w:val="00EF2FC4"/>
    <w:rsid w:val="00EF3C78"/>
    <w:rsid w:val="00EF4AD7"/>
    <w:rsid w:val="00EF5172"/>
    <w:rsid w:val="00EF54F7"/>
    <w:rsid w:val="00EF5793"/>
    <w:rsid w:val="00EF7C97"/>
    <w:rsid w:val="00F03209"/>
    <w:rsid w:val="00F03225"/>
    <w:rsid w:val="00F03B48"/>
    <w:rsid w:val="00F05198"/>
    <w:rsid w:val="00F05569"/>
    <w:rsid w:val="00F06A7E"/>
    <w:rsid w:val="00F06B06"/>
    <w:rsid w:val="00F074D0"/>
    <w:rsid w:val="00F10088"/>
    <w:rsid w:val="00F10235"/>
    <w:rsid w:val="00F1111D"/>
    <w:rsid w:val="00F11F39"/>
    <w:rsid w:val="00F12B4F"/>
    <w:rsid w:val="00F1388A"/>
    <w:rsid w:val="00F13BA2"/>
    <w:rsid w:val="00F14F03"/>
    <w:rsid w:val="00F155A1"/>
    <w:rsid w:val="00F174FC"/>
    <w:rsid w:val="00F20349"/>
    <w:rsid w:val="00F23EEE"/>
    <w:rsid w:val="00F23FB8"/>
    <w:rsid w:val="00F24121"/>
    <w:rsid w:val="00F2459C"/>
    <w:rsid w:val="00F24DE5"/>
    <w:rsid w:val="00F25349"/>
    <w:rsid w:val="00F256FD"/>
    <w:rsid w:val="00F27089"/>
    <w:rsid w:val="00F3012E"/>
    <w:rsid w:val="00F327A7"/>
    <w:rsid w:val="00F33493"/>
    <w:rsid w:val="00F33A64"/>
    <w:rsid w:val="00F35292"/>
    <w:rsid w:val="00F37AFB"/>
    <w:rsid w:val="00F401A3"/>
    <w:rsid w:val="00F40882"/>
    <w:rsid w:val="00F41360"/>
    <w:rsid w:val="00F429DF"/>
    <w:rsid w:val="00F42E99"/>
    <w:rsid w:val="00F443B9"/>
    <w:rsid w:val="00F44FD4"/>
    <w:rsid w:val="00F46049"/>
    <w:rsid w:val="00F47003"/>
    <w:rsid w:val="00F47BED"/>
    <w:rsid w:val="00F549B8"/>
    <w:rsid w:val="00F61F62"/>
    <w:rsid w:val="00F62708"/>
    <w:rsid w:val="00F62827"/>
    <w:rsid w:val="00F6447F"/>
    <w:rsid w:val="00F649C4"/>
    <w:rsid w:val="00F6561B"/>
    <w:rsid w:val="00F65754"/>
    <w:rsid w:val="00F67A76"/>
    <w:rsid w:val="00F7236A"/>
    <w:rsid w:val="00F7533F"/>
    <w:rsid w:val="00F76C2A"/>
    <w:rsid w:val="00F76D5B"/>
    <w:rsid w:val="00F802DB"/>
    <w:rsid w:val="00F823B7"/>
    <w:rsid w:val="00F83413"/>
    <w:rsid w:val="00F84265"/>
    <w:rsid w:val="00F843D7"/>
    <w:rsid w:val="00F84DF5"/>
    <w:rsid w:val="00F85962"/>
    <w:rsid w:val="00F85A45"/>
    <w:rsid w:val="00F87068"/>
    <w:rsid w:val="00F877B6"/>
    <w:rsid w:val="00F879FB"/>
    <w:rsid w:val="00F90DAB"/>
    <w:rsid w:val="00F9171F"/>
    <w:rsid w:val="00F91E1B"/>
    <w:rsid w:val="00F9218A"/>
    <w:rsid w:val="00F92B72"/>
    <w:rsid w:val="00F92E63"/>
    <w:rsid w:val="00F956C4"/>
    <w:rsid w:val="00F95C0B"/>
    <w:rsid w:val="00F96652"/>
    <w:rsid w:val="00F96C41"/>
    <w:rsid w:val="00F973DA"/>
    <w:rsid w:val="00FA0806"/>
    <w:rsid w:val="00FA4F64"/>
    <w:rsid w:val="00FA5320"/>
    <w:rsid w:val="00FA7891"/>
    <w:rsid w:val="00FA7FB4"/>
    <w:rsid w:val="00FB0B6F"/>
    <w:rsid w:val="00FB3C7F"/>
    <w:rsid w:val="00FB4201"/>
    <w:rsid w:val="00FB5D6E"/>
    <w:rsid w:val="00FB6346"/>
    <w:rsid w:val="00FC19DE"/>
    <w:rsid w:val="00FC29CF"/>
    <w:rsid w:val="00FC362C"/>
    <w:rsid w:val="00FC3DB4"/>
    <w:rsid w:val="00FC70E8"/>
    <w:rsid w:val="00FC71C3"/>
    <w:rsid w:val="00FC768D"/>
    <w:rsid w:val="00FD09B0"/>
    <w:rsid w:val="00FD0E3C"/>
    <w:rsid w:val="00FD2C43"/>
    <w:rsid w:val="00FD3D54"/>
    <w:rsid w:val="00FD50E7"/>
    <w:rsid w:val="00FD51C5"/>
    <w:rsid w:val="00FD78C2"/>
    <w:rsid w:val="00FE01A1"/>
    <w:rsid w:val="00FE2720"/>
    <w:rsid w:val="00FE3EE0"/>
    <w:rsid w:val="00FE6C19"/>
    <w:rsid w:val="00FF13AD"/>
    <w:rsid w:val="00FF1428"/>
    <w:rsid w:val="00FF2851"/>
    <w:rsid w:val="00FF2BAA"/>
    <w:rsid w:val="00FF2E9E"/>
    <w:rsid w:val="00FF46DE"/>
    <w:rsid w:val="00FF5491"/>
    <w:rsid w:val="00FF58AB"/>
    <w:rsid w:val="00FF64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3E"/>
    <w:rPr>
      <w:lang w:val="vi-VN"/>
    </w:rPr>
  </w:style>
  <w:style w:type="paragraph" w:styleId="Heading1">
    <w:name w:val="heading 1"/>
    <w:basedOn w:val="Normal"/>
    <w:next w:val="Normal"/>
    <w:link w:val="Heading1Char"/>
    <w:qFormat/>
    <w:rsid w:val="008959D4"/>
    <w:pPr>
      <w:keepNext/>
      <w:spacing w:after="0" w:line="240" w:lineRule="auto"/>
      <w:outlineLvl w:val="0"/>
    </w:pPr>
    <w:rPr>
      <w:rFonts w:eastAsia="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22BD"/>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DD22BD"/>
    <w:rPr>
      <w:color w:val="0000FF"/>
      <w:u w:val="single"/>
    </w:rPr>
  </w:style>
  <w:style w:type="paragraph" w:styleId="ListParagraph">
    <w:name w:val="List Paragraph"/>
    <w:basedOn w:val="Normal"/>
    <w:uiPriority w:val="34"/>
    <w:qFormat/>
    <w:rsid w:val="002F1EA5"/>
    <w:pPr>
      <w:ind w:left="720"/>
      <w:contextualSpacing/>
    </w:pPr>
  </w:style>
  <w:style w:type="paragraph" w:styleId="BodyTextIndent3">
    <w:name w:val="Body Text Indent 3"/>
    <w:basedOn w:val="Normal"/>
    <w:link w:val="BodyTextIndent3Char"/>
    <w:rsid w:val="00405E73"/>
    <w:pPr>
      <w:spacing w:after="120" w:line="360" w:lineRule="exact"/>
      <w:ind w:firstLine="539"/>
      <w:jc w:val="both"/>
    </w:pPr>
    <w:rPr>
      <w:rFonts w:ascii=".VnTime" w:eastAsia="Times New Roman" w:hAnsi=".VnTime" w:cs="Times New Roman"/>
      <w:szCs w:val="24"/>
      <w:lang w:val="en-US"/>
    </w:rPr>
  </w:style>
  <w:style w:type="character" w:customStyle="1" w:styleId="BodyTextIndent3Char">
    <w:name w:val="Body Text Indent 3 Char"/>
    <w:basedOn w:val="DefaultParagraphFont"/>
    <w:link w:val="BodyTextIndent3"/>
    <w:rsid w:val="00405E73"/>
    <w:rPr>
      <w:rFonts w:ascii=".VnTime" w:eastAsia="Times New Roman" w:hAnsi=".VnTime" w:cs="Times New Roman"/>
      <w:szCs w:val="24"/>
    </w:rPr>
  </w:style>
  <w:style w:type="paragraph" w:styleId="Header">
    <w:name w:val="header"/>
    <w:basedOn w:val="Normal"/>
    <w:link w:val="HeaderChar"/>
    <w:uiPriority w:val="99"/>
    <w:unhideWhenUsed/>
    <w:rsid w:val="001D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9C"/>
    <w:rPr>
      <w:lang w:val="vi-VN"/>
    </w:rPr>
  </w:style>
  <w:style w:type="paragraph" w:styleId="Footer">
    <w:name w:val="footer"/>
    <w:basedOn w:val="Normal"/>
    <w:link w:val="FooterChar"/>
    <w:uiPriority w:val="99"/>
    <w:unhideWhenUsed/>
    <w:rsid w:val="001D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9C"/>
    <w:rPr>
      <w:lang w:val="vi-VN"/>
    </w:rPr>
  </w:style>
  <w:style w:type="paragraph" w:styleId="BalloonText">
    <w:name w:val="Balloon Text"/>
    <w:basedOn w:val="Normal"/>
    <w:link w:val="BalloonTextChar"/>
    <w:uiPriority w:val="99"/>
    <w:semiHidden/>
    <w:unhideWhenUsed/>
    <w:rsid w:val="005A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AD"/>
    <w:rPr>
      <w:rFonts w:ascii="Tahoma" w:hAnsi="Tahoma" w:cs="Tahoma"/>
      <w:sz w:val="16"/>
      <w:szCs w:val="16"/>
      <w:lang w:val="vi-VN"/>
    </w:rPr>
  </w:style>
  <w:style w:type="character" w:customStyle="1" w:styleId="Heading1Char">
    <w:name w:val="Heading 1 Char"/>
    <w:basedOn w:val="DefaultParagraphFont"/>
    <w:link w:val="Heading1"/>
    <w:rsid w:val="008959D4"/>
    <w:rPr>
      <w:rFonts w:eastAsia="Times New Roman" w:cs="Times New Roman"/>
      <w:szCs w:val="20"/>
    </w:rPr>
  </w:style>
  <w:style w:type="paragraph" w:styleId="BodyText">
    <w:name w:val="Body Text"/>
    <w:basedOn w:val="Normal"/>
    <w:link w:val="BodyTextChar"/>
    <w:uiPriority w:val="1"/>
    <w:unhideWhenUsed/>
    <w:qFormat/>
    <w:rsid w:val="004D6C8D"/>
    <w:pPr>
      <w:spacing w:after="120"/>
    </w:pPr>
  </w:style>
  <w:style w:type="character" w:customStyle="1" w:styleId="BodyTextChar">
    <w:name w:val="Body Text Char"/>
    <w:basedOn w:val="DefaultParagraphFont"/>
    <w:link w:val="BodyText"/>
    <w:uiPriority w:val="1"/>
    <w:rsid w:val="004D6C8D"/>
    <w:rPr>
      <w:lang w:val="vi-VN"/>
    </w:rPr>
  </w:style>
  <w:style w:type="character" w:customStyle="1" w:styleId="Vnbnnidung">
    <w:name w:val="Văn bản nội dung_"/>
    <w:link w:val="Vnbnnidung0"/>
    <w:locked/>
    <w:rsid w:val="004D6C8D"/>
    <w:rPr>
      <w:rFonts w:eastAsia="Times New Roman" w:cs="Times New Roman"/>
      <w:sz w:val="27"/>
      <w:szCs w:val="27"/>
      <w:shd w:val="clear" w:color="auto" w:fill="FFFFFF"/>
    </w:rPr>
  </w:style>
  <w:style w:type="paragraph" w:customStyle="1" w:styleId="Vnbnnidung0">
    <w:name w:val="Văn bản nội dung"/>
    <w:basedOn w:val="Normal"/>
    <w:link w:val="Vnbnnidung"/>
    <w:rsid w:val="004D6C8D"/>
    <w:pPr>
      <w:widowControl w:val="0"/>
      <w:shd w:val="clear" w:color="auto" w:fill="FFFFFF"/>
      <w:spacing w:after="240" w:line="0" w:lineRule="atLeast"/>
      <w:jc w:val="center"/>
    </w:pPr>
    <w:rPr>
      <w:rFonts w:eastAsia="Times New Roman" w:cs="Times New Roman"/>
      <w:sz w:val="27"/>
      <w:szCs w:val="27"/>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3E"/>
    <w:rPr>
      <w:lang w:val="vi-VN"/>
    </w:rPr>
  </w:style>
  <w:style w:type="paragraph" w:styleId="Heading1">
    <w:name w:val="heading 1"/>
    <w:basedOn w:val="Normal"/>
    <w:next w:val="Normal"/>
    <w:link w:val="Heading1Char"/>
    <w:qFormat/>
    <w:rsid w:val="008959D4"/>
    <w:pPr>
      <w:keepNext/>
      <w:spacing w:after="0" w:line="240" w:lineRule="auto"/>
      <w:outlineLvl w:val="0"/>
    </w:pPr>
    <w:rPr>
      <w:rFonts w:eastAsia="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22BD"/>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DD22BD"/>
    <w:rPr>
      <w:color w:val="0000FF"/>
      <w:u w:val="single"/>
    </w:rPr>
  </w:style>
  <w:style w:type="paragraph" w:styleId="ListParagraph">
    <w:name w:val="List Paragraph"/>
    <w:basedOn w:val="Normal"/>
    <w:uiPriority w:val="34"/>
    <w:qFormat/>
    <w:rsid w:val="002F1EA5"/>
    <w:pPr>
      <w:ind w:left="720"/>
      <w:contextualSpacing/>
    </w:pPr>
  </w:style>
  <w:style w:type="paragraph" w:styleId="BodyTextIndent3">
    <w:name w:val="Body Text Indent 3"/>
    <w:basedOn w:val="Normal"/>
    <w:link w:val="BodyTextIndent3Char"/>
    <w:rsid w:val="00405E73"/>
    <w:pPr>
      <w:spacing w:after="120" w:line="360" w:lineRule="exact"/>
      <w:ind w:firstLine="539"/>
      <w:jc w:val="both"/>
    </w:pPr>
    <w:rPr>
      <w:rFonts w:ascii=".VnTime" w:eastAsia="Times New Roman" w:hAnsi=".VnTime" w:cs="Times New Roman"/>
      <w:szCs w:val="24"/>
      <w:lang w:val="en-US"/>
    </w:rPr>
  </w:style>
  <w:style w:type="character" w:customStyle="1" w:styleId="BodyTextIndent3Char">
    <w:name w:val="Body Text Indent 3 Char"/>
    <w:basedOn w:val="DefaultParagraphFont"/>
    <w:link w:val="BodyTextIndent3"/>
    <w:rsid w:val="00405E73"/>
    <w:rPr>
      <w:rFonts w:ascii=".VnTime" w:eastAsia="Times New Roman" w:hAnsi=".VnTime" w:cs="Times New Roman"/>
      <w:szCs w:val="24"/>
    </w:rPr>
  </w:style>
  <w:style w:type="paragraph" w:styleId="Header">
    <w:name w:val="header"/>
    <w:basedOn w:val="Normal"/>
    <w:link w:val="HeaderChar"/>
    <w:uiPriority w:val="99"/>
    <w:unhideWhenUsed/>
    <w:rsid w:val="001D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9C"/>
    <w:rPr>
      <w:lang w:val="vi-VN"/>
    </w:rPr>
  </w:style>
  <w:style w:type="paragraph" w:styleId="Footer">
    <w:name w:val="footer"/>
    <w:basedOn w:val="Normal"/>
    <w:link w:val="FooterChar"/>
    <w:uiPriority w:val="99"/>
    <w:unhideWhenUsed/>
    <w:rsid w:val="001D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9C"/>
    <w:rPr>
      <w:lang w:val="vi-VN"/>
    </w:rPr>
  </w:style>
  <w:style w:type="paragraph" w:styleId="BalloonText">
    <w:name w:val="Balloon Text"/>
    <w:basedOn w:val="Normal"/>
    <w:link w:val="BalloonTextChar"/>
    <w:uiPriority w:val="99"/>
    <w:semiHidden/>
    <w:unhideWhenUsed/>
    <w:rsid w:val="005A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AD"/>
    <w:rPr>
      <w:rFonts w:ascii="Tahoma" w:hAnsi="Tahoma" w:cs="Tahoma"/>
      <w:sz w:val="16"/>
      <w:szCs w:val="16"/>
      <w:lang w:val="vi-VN"/>
    </w:rPr>
  </w:style>
  <w:style w:type="character" w:customStyle="1" w:styleId="Heading1Char">
    <w:name w:val="Heading 1 Char"/>
    <w:basedOn w:val="DefaultParagraphFont"/>
    <w:link w:val="Heading1"/>
    <w:rsid w:val="008959D4"/>
    <w:rPr>
      <w:rFonts w:eastAsia="Times New Roman" w:cs="Times New Roman"/>
      <w:szCs w:val="20"/>
    </w:rPr>
  </w:style>
  <w:style w:type="paragraph" w:styleId="BodyText">
    <w:name w:val="Body Text"/>
    <w:basedOn w:val="Normal"/>
    <w:link w:val="BodyTextChar"/>
    <w:uiPriority w:val="1"/>
    <w:unhideWhenUsed/>
    <w:qFormat/>
    <w:rsid w:val="004D6C8D"/>
    <w:pPr>
      <w:spacing w:after="120"/>
    </w:pPr>
  </w:style>
  <w:style w:type="character" w:customStyle="1" w:styleId="BodyTextChar">
    <w:name w:val="Body Text Char"/>
    <w:basedOn w:val="DefaultParagraphFont"/>
    <w:link w:val="BodyText"/>
    <w:uiPriority w:val="1"/>
    <w:rsid w:val="004D6C8D"/>
    <w:rPr>
      <w:lang w:val="vi-VN"/>
    </w:rPr>
  </w:style>
  <w:style w:type="character" w:customStyle="1" w:styleId="Vnbnnidung">
    <w:name w:val="Văn bản nội dung_"/>
    <w:link w:val="Vnbnnidung0"/>
    <w:locked/>
    <w:rsid w:val="004D6C8D"/>
    <w:rPr>
      <w:rFonts w:eastAsia="Times New Roman" w:cs="Times New Roman"/>
      <w:sz w:val="27"/>
      <w:szCs w:val="27"/>
      <w:shd w:val="clear" w:color="auto" w:fill="FFFFFF"/>
    </w:rPr>
  </w:style>
  <w:style w:type="paragraph" w:customStyle="1" w:styleId="Vnbnnidung0">
    <w:name w:val="Văn bản nội dung"/>
    <w:basedOn w:val="Normal"/>
    <w:link w:val="Vnbnnidung"/>
    <w:rsid w:val="004D6C8D"/>
    <w:pPr>
      <w:widowControl w:val="0"/>
      <w:shd w:val="clear" w:color="auto" w:fill="FFFFFF"/>
      <w:spacing w:after="240" w:line="0" w:lineRule="atLeast"/>
      <w:jc w:val="center"/>
    </w:pPr>
    <w:rPr>
      <w:rFonts w:eastAsia="Times New Roman" w:cs="Times New Roman"/>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09960">
      <w:bodyDiv w:val="1"/>
      <w:marLeft w:val="0"/>
      <w:marRight w:val="0"/>
      <w:marTop w:val="0"/>
      <w:marBottom w:val="0"/>
      <w:divBdr>
        <w:top w:val="none" w:sz="0" w:space="0" w:color="auto"/>
        <w:left w:val="none" w:sz="0" w:space="0" w:color="auto"/>
        <w:bottom w:val="none" w:sz="0" w:space="0" w:color="auto"/>
        <w:right w:val="none" w:sz="0" w:space="0" w:color="auto"/>
      </w:divBdr>
    </w:div>
    <w:div w:id="305553589">
      <w:bodyDiv w:val="1"/>
      <w:marLeft w:val="0"/>
      <w:marRight w:val="0"/>
      <w:marTop w:val="0"/>
      <w:marBottom w:val="0"/>
      <w:divBdr>
        <w:top w:val="none" w:sz="0" w:space="0" w:color="auto"/>
        <w:left w:val="none" w:sz="0" w:space="0" w:color="auto"/>
        <w:bottom w:val="none" w:sz="0" w:space="0" w:color="auto"/>
        <w:right w:val="none" w:sz="0" w:space="0" w:color="auto"/>
      </w:divBdr>
    </w:div>
    <w:div w:id="522940241">
      <w:bodyDiv w:val="1"/>
      <w:marLeft w:val="0"/>
      <w:marRight w:val="0"/>
      <w:marTop w:val="0"/>
      <w:marBottom w:val="0"/>
      <w:divBdr>
        <w:top w:val="none" w:sz="0" w:space="0" w:color="auto"/>
        <w:left w:val="none" w:sz="0" w:space="0" w:color="auto"/>
        <w:bottom w:val="none" w:sz="0" w:space="0" w:color="auto"/>
        <w:right w:val="none" w:sz="0" w:space="0" w:color="auto"/>
      </w:divBdr>
    </w:div>
    <w:div w:id="597716754">
      <w:bodyDiv w:val="1"/>
      <w:marLeft w:val="0"/>
      <w:marRight w:val="0"/>
      <w:marTop w:val="0"/>
      <w:marBottom w:val="0"/>
      <w:divBdr>
        <w:top w:val="none" w:sz="0" w:space="0" w:color="auto"/>
        <w:left w:val="none" w:sz="0" w:space="0" w:color="auto"/>
        <w:bottom w:val="none" w:sz="0" w:space="0" w:color="auto"/>
        <w:right w:val="none" w:sz="0" w:space="0" w:color="auto"/>
      </w:divBdr>
    </w:div>
    <w:div w:id="756899328">
      <w:bodyDiv w:val="1"/>
      <w:marLeft w:val="0"/>
      <w:marRight w:val="0"/>
      <w:marTop w:val="0"/>
      <w:marBottom w:val="0"/>
      <w:divBdr>
        <w:top w:val="none" w:sz="0" w:space="0" w:color="auto"/>
        <w:left w:val="none" w:sz="0" w:space="0" w:color="auto"/>
        <w:bottom w:val="none" w:sz="0" w:space="0" w:color="auto"/>
        <w:right w:val="none" w:sz="0" w:space="0" w:color="auto"/>
      </w:divBdr>
    </w:div>
    <w:div w:id="793133888">
      <w:bodyDiv w:val="1"/>
      <w:marLeft w:val="0"/>
      <w:marRight w:val="0"/>
      <w:marTop w:val="0"/>
      <w:marBottom w:val="0"/>
      <w:divBdr>
        <w:top w:val="none" w:sz="0" w:space="0" w:color="auto"/>
        <w:left w:val="none" w:sz="0" w:space="0" w:color="auto"/>
        <w:bottom w:val="none" w:sz="0" w:space="0" w:color="auto"/>
        <w:right w:val="none" w:sz="0" w:space="0" w:color="auto"/>
      </w:divBdr>
    </w:div>
    <w:div w:id="827289502">
      <w:bodyDiv w:val="1"/>
      <w:marLeft w:val="0"/>
      <w:marRight w:val="0"/>
      <w:marTop w:val="0"/>
      <w:marBottom w:val="0"/>
      <w:divBdr>
        <w:top w:val="none" w:sz="0" w:space="0" w:color="auto"/>
        <w:left w:val="none" w:sz="0" w:space="0" w:color="auto"/>
        <w:bottom w:val="none" w:sz="0" w:space="0" w:color="auto"/>
        <w:right w:val="none" w:sz="0" w:space="0" w:color="auto"/>
      </w:divBdr>
    </w:div>
    <w:div w:id="831605420">
      <w:bodyDiv w:val="1"/>
      <w:marLeft w:val="0"/>
      <w:marRight w:val="0"/>
      <w:marTop w:val="0"/>
      <w:marBottom w:val="0"/>
      <w:divBdr>
        <w:top w:val="none" w:sz="0" w:space="0" w:color="auto"/>
        <w:left w:val="none" w:sz="0" w:space="0" w:color="auto"/>
        <w:bottom w:val="none" w:sz="0" w:space="0" w:color="auto"/>
        <w:right w:val="none" w:sz="0" w:space="0" w:color="auto"/>
      </w:divBdr>
    </w:div>
    <w:div w:id="991829836">
      <w:bodyDiv w:val="1"/>
      <w:marLeft w:val="0"/>
      <w:marRight w:val="0"/>
      <w:marTop w:val="0"/>
      <w:marBottom w:val="0"/>
      <w:divBdr>
        <w:top w:val="none" w:sz="0" w:space="0" w:color="auto"/>
        <w:left w:val="none" w:sz="0" w:space="0" w:color="auto"/>
        <w:bottom w:val="none" w:sz="0" w:space="0" w:color="auto"/>
        <w:right w:val="none" w:sz="0" w:space="0" w:color="auto"/>
      </w:divBdr>
    </w:div>
    <w:div w:id="1572153319">
      <w:bodyDiv w:val="1"/>
      <w:marLeft w:val="0"/>
      <w:marRight w:val="0"/>
      <w:marTop w:val="0"/>
      <w:marBottom w:val="0"/>
      <w:divBdr>
        <w:top w:val="none" w:sz="0" w:space="0" w:color="auto"/>
        <w:left w:val="none" w:sz="0" w:space="0" w:color="auto"/>
        <w:bottom w:val="none" w:sz="0" w:space="0" w:color="auto"/>
        <w:right w:val="none" w:sz="0" w:space="0" w:color="auto"/>
      </w:divBdr>
    </w:div>
    <w:div w:id="1630472255">
      <w:bodyDiv w:val="1"/>
      <w:marLeft w:val="0"/>
      <w:marRight w:val="0"/>
      <w:marTop w:val="0"/>
      <w:marBottom w:val="0"/>
      <w:divBdr>
        <w:top w:val="none" w:sz="0" w:space="0" w:color="auto"/>
        <w:left w:val="none" w:sz="0" w:space="0" w:color="auto"/>
        <w:bottom w:val="none" w:sz="0" w:space="0" w:color="auto"/>
        <w:right w:val="none" w:sz="0" w:space="0" w:color="auto"/>
      </w:divBdr>
    </w:div>
    <w:div w:id="1774085562">
      <w:bodyDiv w:val="1"/>
      <w:marLeft w:val="0"/>
      <w:marRight w:val="0"/>
      <w:marTop w:val="0"/>
      <w:marBottom w:val="0"/>
      <w:divBdr>
        <w:top w:val="none" w:sz="0" w:space="0" w:color="auto"/>
        <w:left w:val="none" w:sz="0" w:space="0" w:color="auto"/>
        <w:bottom w:val="none" w:sz="0" w:space="0" w:color="auto"/>
        <w:right w:val="none" w:sz="0" w:space="0" w:color="auto"/>
      </w:divBdr>
    </w:div>
    <w:div w:id="1904902141">
      <w:bodyDiv w:val="1"/>
      <w:marLeft w:val="0"/>
      <w:marRight w:val="0"/>
      <w:marTop w:val="0"/>
      <w:marBottom w:val="0"/>
      <w:divBdr>
        <w:top w:val="none" w:sz="0" w:space="0" w:color="auto"/>
        <w:left w:val="none" w:sz="0" w:space="0" w:color="auto"/>
        <w:bottom w:val="none" w:sz="0" w:space="0" w:color="auto"/>
        <w:right w:val="none" w:sz="0" w:space="0" w:color="auto"/>
      </w:divBdr>
    </w:div>
    <w:div w:id="21252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554BE-F043-4EF1-85E5-7F33ED382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phuoc thanh</dc:creator>
  <cp:lastModifiedBy>This PC</cp:lastModifiedBy>
  <cp:revision>25</cp:revision>
  <cp:lastPrinted>2025-02-19T08:54:00Z</cp:lastPrinted>
  <dcterms:created xsi:type="dcterms:W3CDTF">2025-01-17T02:25:00Z</dcterms:created>
  <dcterms:modified xsi:type="dcterms:W3CDTF">2025-02-19T09:07:00Z</dcterms:modified>
</cp:coreProperties>
</file>