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510"/>
        <w:gridCol w:w="5812"/>
      </w:tblGrid>
      <w:tr w:rsidR="00677AEC" w:rsidRPr="00677AEC" w:rsidTr="00CD4141">
        <w:trPr>
          <w:jc w:val="center"/>
        </w:trPr>
        <w:tc>
          <w:tcPr>
            <w:tcW w:w="3510" w:type="dxa"/>
            <w:shd w:val="clear" w:color="auto" w:fill="auto"/>
          </w:tcPr>
          <w:p w:rsidR="00B65A02" w:rsidRPr="00677AEC" w:rsidRDefault="00B65A02" w:rsidP="00CD4141">
            <w:pPr>
              <w:jc w:val="center"/>
              <w:rPr>
                <w:b/>
                <w:sz w:val="26"/>
              </w:rPr>
            </w:pPr>
            <w:r w:rsidRPr="00677AEC">
              <w:rPr>
                <w:b/>
                <w:sz w:val="26"/>
              </w:rPr>
              <w:t>HỘI ĐỒNG NHÂN DÂN</w:t>
            </w:r>
          </w:p>
          <w:p w:rsidR="00B65A02" w:rsidRPr="00677AEC" w:rsidRDefault="00B65A02" w:rsidP="00CD4141">
            <w:pPr>
              <w:jc w:val="center"/>
              <w:rPr>
                <w:b/>
              </w:rPr>
            </w:pPr>
            <w:r w:rsidRPr="00677AEC">
              <w:rPr>
                <w:b/>
                <w:sz w:val="26"/>
              </w:rPr>
              <w:t xml:space="preserve"> TỈNH QUẢNG TRỊ</w:t>
            </w:r>
          </w:p>
        </w:tc>
        <w:tc>
          <w:tcPr>
            <w:tcW w:w="5812" w:type="dxa"/>
            <w:shd w:val="clear" w:color="auto" w:fill="auto"/>
          </w:tcPr>
          <w:p w:rsidR="00B65A02" w:rsidRPr="00677AEC" w:rsidRDefault="00B65A02" w:rsidP="00CD4141">
            <w:pPr>
              <w:jc w:val="center"/>
              <w:rPr>
                <w:sz w:val="26"/>
              </w:rPr>
            </w:pPr>
            <w:r w:rsidRPr="00677AEC">
              <w:rPr>
                <w:b/>
                <w:sz w:val="26"/>
              </w:rPr>
              <w:t>CỘNG HÒA XÃ HỘI CHỦ NGHĨA VIỆT NAM</w:t>
            </w:r>
            <w:r w:rsidRPr="00677AEC">
              <w:rPr>
                <w:sz w:val="26"/>
              </w:rPr>
              <w:t xml:space="preserve"> </w:t>
            </w:r>
          </w:p>
          <w:p w:rsidR="00B65A02" w:rsidRPr="00677AEC" w:rsidRDefault="00B65A02" w:rsidP="00E17FF9">
            <w:pPr>
              <w:jc w:val="center"/>
              <w:rPr>
                <w:b/>
              </w:rPr>
            </w:pPr>
            <w:r w:rsidRPr="00677AEC">
              <w:rPr>
                <w:b/>
                <w:sz w:val="28"/>
                <w:szCs w:val="28"/>
              </w:rPr>
              <w:t xml:space="preserve">Độc lập </w:t>
            </w:r>
            <w:r w:rsidR="00E17FF9" w:rsidRPr="00677AEC">
              <w:rPr>
                <w:b/>
                <w:sz w:val="28"/>
                <w:szCs w:val="28"/>
              </w:rPr>
              <w:t>-</w:t>
            </w:r>
            <w:r w:rsidRPr="00677AEC">
              <w:rPr>
                <w:b/>
                <w:sz w:val="28"/>
                <w:szCs w:val="28"/>
              </w:rPr>
              <w:t xml:space="preserve"> Tự do </w:t>
            </w:r>
            <w:r w:rsidR="00E17FF9" w:rsidRPr="00677AEC">
              <w:rPr>
                <w:b/>
                <w:sz w:val="28"/>
                <w:szCs w:val="28"/>
              </w:rPr>
              <w:t>-</w:t>
            </w:r>
            <w:r w:rsidRPr="00677AEC">
              <w:rPr>
                <w:b/>
                <w:sz w:val="28"/>
                <w:szCs w:val="28"/>
              </w:rPr>
              <w:t xml:space="preserve"> Hạnh phúc</w:t>
            </w:r>
          </w:p>
        </w:tc>
      </w:tr>
      <w:tr w:rsidR="00677AEC" w:rsidRPr="00677AEC" w:rsidTr="00CD4141">
        <w:trPr>
          <w:jc w:val="center"/>
        </w:trPr>
        <w:tc>
          <w:tcPr>
            <w:tcW w:w="3510" w:type="dxa"/>
            <w:shd w:val="clear" w:color="auto" w:fill="auto"/>
          </w:tcPr>
          <w:p w:rsidR="00B65A02" w:rsidRPr="00677AEC" w:rsidRDefault="008A5544" w:rsidP="009B3474">
            <w:pPr>
              <w:spacing w:before="120"/>
              <w:jc w:val="center"/>
              <w:rPr>
                <w:sz w:val="28"/>
                <w:szCs w:val="28"/>
              </w:rPr>
            </w:pPr>
            <w:r w:rsidRPr="00677AEC">
              <w:rPr>
                <w:noProof/>
              </w:rPr>
              <mc:AlternateContent>
                <mc:Choice Requires="wps">
                  <w:drawing>
                    <wp:anchor distT="4294967295" distB="4294967295" distL="114300" distR="114300" simplePos="0" relativeHeight="251658240" behindDoc="0" locked="0" layoutInCell="1" allowOverlap="1" wp14:anchorId="2969AC11" wp14:editId="55FAD773">
                      <wp:simplePos x="0" y="0"/>
                      <wp:positionH relativeFrom="column">
                        <wp:posOffset>745490</wp:posOffset>
                      </wp:positionH>
                      <wp:positionV relativeFrom="paragraph">
                        <wp:posOffset>-1</wp:posOffset>
                      </wp:positionV>
                      <wp:extent cx="609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15C374"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">
                      <o:lock v:ext="edit" shapetype="f"/>
                    </v:line>
                  </w:pict>
                </mc:Fallback>
              </mc:AlternateContent>
            </w:r>
            <w:r w:rsidR="00B65A02" w:rsidRPr="00677AEC">
              <w:rPr>
                <w:sz w:val="28"/>
                <w:szCs w:val="28"/>
              </w:rPr>
              <w:t xml:space="preserve">Số: </w:t>
            </w:r>
            <w:r w:rsidR="009B3474" w:rsidRPr="00677AEC">
              <w:rPr>
                <w:sz w:val="28"/>
                <w:szCs w:val="28"/>
              </w:rPr>
              <w:t xml:space="preserve">     </w:t>
            </w:r>
            <w:r w:rsidR="00B65A02" w:rsidRPr="00677AEC">
              <w:rPr>
                <w:sz w:val="28"/>
                <w:szCs w:val="28"/>
              </w:rPr>
              <w:t>/NQ-HĐND</w:t>
            </w:r>
          </w:p>
        </w:tc>
        <w:tc>
          <w:tcPr>
            <w:tcW w:w="5812" w:type="dxa"/>
            <w:shd w:val="clear" w:color="auto" w:fill="auto"/>
          </w:tcPr>
          <w:p w:rsidR="00B65A02" w:rsidRPr="00677AEC" w:rsidRDefault="008A5544" w:rsidP="005E5777">
            <w:pPr>
              <w:spacing w:before="120" w:after="120"/>
              <w:jc w:val="center"/>
              <w:rPr>
                <w:i/>
                <w:sz w:val="28"/>
                <w:szCs w:val="28"/>
              </w:rPr>
            </w:pPr>
            <w:r w:rsidRPr="00677AEC">
              <w:rPr>
                <w:noProof/>
              </w:rPr>
              <mc:AlternateContent>
                <mc:Choice Requires="wps">
                  <w:drawing>
                    <wp:anchor distT="4294967295" distB="4294967295" distL="114300" distR="114300" simplePos="0" relativeHeight="251660288" behindDoc="0" locked="0" layoutInCell="1" allowOverlap="1" wp14:anchorId="1328375D" wp14:editId="08E0A36F">
                      <wp:simplePos x="0" y="0"/>
                      <wp:positionH relativeFrom="column">
                        <wp:posOffset>563880</wp:posOffset>
                      </wp:positionH>
                      <wp:positionV relativeFrom="paragraph">
                        <wp:posOffset>9524</wp:posOffset>
                      </wp:positionV>
                      <wp:extent cx="23717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FC1D3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75pt" to="23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">
                      <o:lock v:ext="edit" shapetype="f"/>
                    </v:line>
                  </w:pict>
                </mc:Fallback>
              </mc:AlternateContent>
            </w:r>
            <w:r w:rsidR="00B65A02" w:rsidRPr="00677AEC">
              <w:rPr>
                <w:i/>
                <w:sz w:val="28"/>
                <w:szCs w:val="28"/>
              </w:rPr>
              <w:t>Quảng Trị, ngày</w:t>
            </w:r>
            <w:r w:rsidR="00517305" w:rsidRPr="00677AEC">
              <w:rPr>
                <w:i/>
                <w:sz w:val="28"/>
                <w:szCs w:val="28"/>
              </w:rPr>
              <w:t xml:space="preserve"> </w:t>
            </w:r>
            <w:r w:rsidR="005E5777">
              <w:rPr>
                <w:i/>
                <w:sz w:val="28"/>
                <w:szCs w:val="28"/>
              </w:rPr>
              <w:t>06</w:t>
            </w:r>
            <w:r w:rsidR="00517305" w:rsidRPr="00677AEC">
              <w:rPr>
                <w:i/>
                <w:sz w:val="28"/>
                <w:szCs w:val="28"/>
              </w:rPr>
              <w:t xml:space="preserve"> </w:t>
            </w:r>
            <w:r w:rsidR="005E5777">
              <w:rPr>
                <w:i/>
                <w:sz w:val="28"/>
                <w:szCs w:val="28"/>
              </w:rPr>
              <w:t xml:space="preserve">tháng 12 </w:t>
            </w:r>
            <w:r w:rsidR="00B65A02" w:rsidRPr="00677AEC">
              <w:rPr>
                <w:i/>
                <w:sz w:val="28"/>
                <w:szCs w:val="28"/>
              </w:rPr>
              <w:t>năm 202</w:t>
            </w:r>
            <w:r w:rsidR="009B3474" w:rsidRPr="00677AEC">
              <w:rPr>
                <w:i/>
                <w:sz w:val="28"/>
                <w:szCs w:val="28"/>
              </w:rPr>
              <w:t>4</w:t>
            </w:r>
          </w:p>
        </w:tc>
      </w:tr>
    </w:tbl>
    <w:p w:rsidR="00CE7A40" w:rsidRPr="00677AEC" w:rsidRDefault="00CE7A40" w:rsidP="00650DBF">
      <w:pPr>
        <w:tabs>
          <w:tab w:val="left" w:pos="1035"/>
        </w:tabs>
        <w:rPr>
          <w:b/>
          <w:sz w:val="28"/>
          <w:szCs w:val="28"/>
        </w:rPr>
      </w:pPr>
    </w:p>
    <w:p w:rsidR="0020200C" w:rsidRPr="00677AEC" w:rsidRDefault="00CB7394" w:rsidP="007643A1">
      <w:pPr>
        <w:jc w:val="center"/>
        <w:rPr>
          <w:b/>
          <w:sz w:val="28"/>
          <w:szCs w:val="28"/>
        </w:rPr>
      </w:pPr>
      <w:r w:rsidRPr="00677AEC">
        <w:rPr>
          <w:b/>
          <w:sz w:val="28"/>
          <w:szCs w:val="28"/>
        </w:rPr>
        <w:t>NGHỊ QUYẾT</w:t>
      </w:r>
    </w:p>
    <w:p w:rsidR="00415A64" w:rsidRPr="00677AEC" w:rsidRDefault="00415A64" w:rsidP="007643A1">
      <w:pPr>
        <w:jc w:val="center"/>
        <w:rPr>
          <w:b/>
          <w:sz w:val="28"/>
          <w:szCs w:val="28"/>
        </w:rPr>
      </w:pPr>
      <w:r w:rsidRPr="00677AEC">
        <w:rPr>
          <w:b/>
          <w:sz w:val="28"/>
          <w:szCs w:val="28"/>
        </w:rPr>
        <w:t>Về</w:t>
      </w:r>
      <w:r w:rsidR="00CB7394" w:rsidRPr="00677AEC">
        <w:rPr>
          <w:b/>
          <w:sz w:val="28"/>
          <w:szCs w:val="28"/>
        </w:rPr>
        <w:t xml:space="preserve"> </w:t>
      </w:r>
      <w:r w:rsidR="00AB4067" w:rsidRPr="00677AEC">
        <w:rPr>
          <w:b/>
          <w:sz w:val="28"/>
          <w:szCs w:val="28"/>
        </w:rPr>
        <w:t>d</w:t>
      </w:r>
      <w:r w:rsidRPr="00677AEC">
        <w:rPr>
          <w:b/>
          <w:sz w:val="28"/>
          <w:szCs w:val="28"/>
        </w:rPr>
        <w:t>ự</w:t>
      </w:r>
      <w:r w:rsidR="00CB7394" w:rsidRPr="00677AEC">
        <w:rPr>
          <w:b/>
          <w:sz w:val="28"/>
          <w:szCs w:val="28"/>
        </w:rPr>
        <w:t xml:space="preserve"> </w:t>
      </w:r>
      <w:r w:rsidRPr="00677AEC">
        <w:rPr>
          <w:b/>
          <w:sz w:val="28"/>
          <w:szCs w:val="28"/>
        </w:rPr>
        <w:t>toán</w:t>
      </w:r>
      <w:r w:rsidR="00CB7394" w:rsidRPr="00677AEC">
        <w:rPr>
          <w:b/>
          <w:sz w:val="28"/>
          <w:szCs w:val="28"/>
        </w:rPr>
        <w:t xml:space="preserve"> </w:t>
      </w:r>
      <w:r w:rsidRPr="00677AEC">
        <w:rPr>
          <w:b/>
          <w:sz w:val="28"/>
          <w:szCs w:val="28"/>
        </w:rPr>
        <w:t>thu</w:t>
      </w:r>
      <w:r w:rsidR="00CB7394" w:rsidRPr="00677AEC">
        <w:rPr>
          <w:b/>
          <w:sz w:val="28"/>
          <w:szCs w:val="28"/>
        </w:rPr>
        <w:t xml:space="preserve"> </w:t>
      </w:r>
      <w:r w:rsidRPr="00677AEC">
        <w:rPr>
          <w:b/>
          <w:sz w:val="28"/>
          <w:szCs w:val="28"/>
        </w:rPr>
        <w:t>ngân</w:t>
      </w:r>
      <w:r w:rsidR="00CB7394" w:rsidRPr="00677AEC">
        <w:rPr>
          <w:b/>
          <w:sz w:val="28"/>
          <w:szCs w:val="28"/>
        </w:rPr>
        <w:t xml:space="preserve"> </w:t>
      </w:r>
      <w:r w:rsidRPr="00677AEC">
        <w:rPr>
          <w:b/>
          <w:sz w:val="28"/>
          <w:szCs w:val="28"/>
        </w:rPr>
        <w:t>sách</w:t>
      </w:r>
      <w:r w:rsidR="00CB7394" w:rsidRPr="00677AEC">
        <w:rPr>
          <w:b/>
          <w:sz w:val="28"/>
          <w:szCs w:val="28"/>
        </w:rPr>
        <w:t xml:space="preserve"> </w:t>
      </w:r>
      <w:r w:rsidRPr="00677AEC">
        <w:rPr>
          <w:b/>
          <w:sz w:val="28"/>
          <w:szCs w:val="28"/>
        </w:rPr>
        <w:t>nhà</w:t>
      </w:r>
      <w:r w:rsidR="00CB7394" w:rsidRPr="00677AEC">
        <w:rPr>
          <w:b/>
          <w:sz w:val="28"/>
          <w:szCs w:val="28"/>
        </w:rPr>
        <w:t xml:space="preserve"> </w:t>
      </w:r>
      <w:r w:rsidRPr="00677AEC">
        <w:rPr>
          <w:b/>
          <w:sz w:val="28"/>
          <w:szCs w:val="28"/>
        </w:rPr>
        <w:t>nước</w:t>
      </w:r>
      <w:r w:rsidR="00CB7394" w:rsidRPr="00677AEC">
        <w:rPr>
          <w:b/>
          <w:sz w:val="28"/>
          <w:szCs w:val="28"/>
        </w:rPr>
        <w:t xml:space="preserve"> </w:t>
      </w:r>
      <w:r w:rsidRPr="00677AEC">
        <w:rPr>
          <w:b/>
          <w:sz w:val="28"/>
          <w:szCs w:val="28"/>
        </w:rPr>
        <w:t>trên</w:t>
      </w:r>
      <w:r w:rsidR="00CB7394" w:rsidRPr="00677AEC">
        <w:rPr>
          <w:b/>
          <w:sz w:val="28"/>
          <w:szCs w:val="28"/>
        </w:rPr>
        <w:t xml:space="preserve"> </w:t>
      </w:r>
      <w:r w:rsidRPr="00677AEC">
        <w:rPr>
          <w:b/>
          <w:sz w:val="28"/>
          <w:szCs w:val="28"/>
        </w:rPr>
        <w:t>địa</w:t>
      </w:r>
      <w:r w:rsidR="00CB7394" w:rsidRPr="00677AEC">
        <w:rPr>
          <w:b/>
          <w:sz w:val="28"/>
          <w:szCs w:val="28"/>
        </w:rPr>
        <w:t xml:space="preserve"> </w:t>
      </w:r>
      <w:r w:rsidRPr="00677AEC">
        <w:rPr>
          <w:b/>
          <w:sz w:val="28"/>
          <w:szCs w:val="28"/>
        </w:rPr>
        <w:t>bàn</w:t>
      </w:r>
      <w:r w:rsidR="00CB7394" w:rsidRPr="00677AEC">
        <w:rPr>
          <w:b/>
          <w:sz w:val="28"/>
          <w:szCs w:val="28"/>
        </w:rPr>
        <w:t xml:space="preserve">, </w:t>
      </w:r>
    </w:p>
    <w:p w:rsidR="0020200C" w:rsidRPr="00677AEC" w:rsidRDefault="00415A64" w:rsidP="007643A1">
      <w:pPr>
        <w:jc w:val="center"/>
        <w:rPr>
          <w:b/>
          <w:sz w:val="28"/>
          <w:szCs w:val="28"/>
        </w:rPr>
      </w:pPr>
      <w:r w:rsidRPr="00677AEC">
        <w:rPr>
          <w:b/>
          <w:sz w:val="28"/>
          <w:szCs w:val="28"/>
        </w:rPr>
        <w:t>chi</w:t>
      </w:r>
      <w:r w:rsidR="00CB7394" w:rsidRPr="00677AEC">
        <w:rPr>
          <w:b/>
          <w:sz w:val="28"/>
          <w:szCs w:val="28"/>
        </w:rPr>
        <w:t xml:space="preserve"> </w:t>
      </w:r>
      <w:r w:rsidRPr="00677AEC">
        <w:rPr>
          <w:b/>
          <w:sz w:val="28"/>
          <w:szCs w:val="28"/>
        </w:rPr>
        <w:t>ngân</w:t>
      </w:r>
      <w:r w:rsidR="00CB7394" w:rsidRPr="00677AEC">
        <w:rPr>
          <w:b/>
          <w:sz w:val="28"/>
          <w:szCs w:val="28"/>
        </w:rPr>
        <w:t xml:space="preserve"> </w:t>
      </w:r>
      <w:r w:rsidRPr="00677AEC">
        <w:rPr>
          <w:b/>
          <w:sz w:val="28"/>
          <w:szCs w:val="28"/>
        </w:rPr>
        <w:t>sách</w:t>
      </w:r>
      <w:r w:rsidR="00CB7394" w:rsidRPr="00677AEC">
        <w:rPr>
          <w:b/>
          <w:sz w:val="28"/>
          <w:szCs w:val="28"/>
        </w:rPr>
        <w:t xml:space="preserve"> </w:t>
      </w:r>
      <w:r w:rsidRPr="00677AEC">
        <w:rPr>
          <w:b/>
          <w:sz w:val="28"/>
          <w:szCs w:val="28"/>
        </w:rPr>
        <w:t>địa</w:t>
      </w:r>
      <w:r w:rsidR="00CB7394" w:rsidRPr="00677AEC">
        <w:rPr>
          <w:b/>
          <w:sz w:val="28"/>
          <w:szCs w:val="28"/>
        </w:rPr>
        <w:t xml:space="preserve"> </w:t>
      </w:r>
      <w:r w:rsidRPr="00677AEC">
        <w:rPr>
          <w:b/>
          <w:sz w:val="28"/>
          <w:szCs w:val="28"/>
        </w:rPr>
        <w:t>phương</w:t>
      </w:r>
      <w:r w:rsidR="00CB7394" w:rsidRPr="00677AEC">
        <w:rPr>
          <w:b/>
          <w:sz w:val="28"/>
          <w:szCs w:val="28"/>
        </w:rPr>
        <w:t xml:space="preserve"> </w:t>
      </w:r>
      <w:r w:rsidRPr="00677AEC">
        <w:rPr>
          <w:b/>
          <w:sz w:val="28"/>
          <w:szCs w:val="28"/>
        </w:rPr>
        <w:t>năm</w:t>
      </w:r>
      <w:r w:rsidR="00CB7394" w:rsidRPr="00677AEC">
        <w:rPr>
          <w:b/>
          <w:sz w:val="28"/>
          <w:szCs w:val="28"/>
        </w:rPr>
        <w:t xml:space="preserve"> </w:t>
      </w:r>
      <w:r w:rsidR="00634AC6" w:rsidRPr="00677AEC">
        <w:rPr>
          <w:b/>
          <w:sz w:val="28"/>
          <w:szCs w:val="28"/>
        </w:rPr>
        <w:t>20</w:t>
      </w:r>
      <w:r w:rsidR="00FB457E" w:rsidRPr="00677AEC">
        <w:rPr>
          <w:b/>
          <w:sz w:val="28"/>
          <w:szCs w:val="28"/>
        </w:rPr>
        <w:t>2</w:t>
      </w:r>
      <w:r w:rsidR="009B3474" w:rsidRPr="00677AEC">
        <w:rPr>
          <w:b/>
          <w:sz w:val="28"/>
          <w:szCs w:val="28"/>
        </w:rPr>
        <w:t>5</w:t>
      </w:r>
    </w:p>
    <w:p w:rsidR="00415A64" w:rsidRPr="00677AEC" w:rsidRDefault="008A5544" w:rsidP="007643A1">
      <w:pPr>
        <w:spacing w:after="120"/>
        <w:jc w:val="center"/>
        <w:rPr>
          <w:b/>
          <w:sz w:val="28"/>
          <w:szCs w:val="28"/>
        </w:rPr>
      </w:pPr>
      <w:r w:rsidRPr="00677AEC">
        <w:rPr>
          <w:b/>
          <w:noProof/>
          <w:sz w:val="28"/>
          <w:szCs w:val="28"/>
        </w:rPr>
        <mc:AlternateContent>
          <mc:Choice Requires="wps">
            <w:drawing>
              <wp:anchor distT="0" distB="0" distL="114300" distR="114300" simplePos="0" relativeHeight="251656192" behindDoc="0" locked="0" layoutInCell="1" allowOverlap="1" wp14:anchorId="2CEA9917" wp14:editId="3EFFD0EF">
                <wp:simplePos x="0" y="0"/>
                <wp:positionH relativeFrom="column">
                  <wp:posOffset>2228215</wp:posOffset>
                </wp:positionH>
                <wp:positionV relativeFrom="paragraph">
                  <wp:posOffset>25762</wp:posOffset>
                </wp:positionV>
                <wp:extent cx="1533549" cy="0"/>
                <wp:effectExtent l="0" t="0" r="9525" b="1905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E5E52D"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2.05pt" to="29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F4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"/>
            </w:pict>
          </mc:Fallback>
        </mc:AlternateContent>
      </w:r>
    </w:p>
    <w:p w:rsidR="004A136D" w:rsidRPr="00677AEC" w:rsidRDefault="00CB7394" w:rsidP="007643A1">
      <w:pPr>
        <w:spacing w:after="120"/>
        <w:jc w:val="center"/>
        <w:rPr>
          <w:b/>
          <w:sz w:val="28"/>
          <w:szCs w:val="28"/>
        </w:rPr>
      </w:pPr>
      <w:r w:rsidRPr="00677AEC">
        <w:rPr>
          <w:b/>
          <w:sz w:val="28"/>
          <w:szCs w:val="28"/>
        </w:rPr>
        <w:t>HỘI ĐỒNG NHÂN DÂN TỈNH QUẢNG TRỊ</w:t>
      </w:r>
      <w:r w:rsidRPr="00677AEC">
        <w:rPr>
          <w:b/>
          <w:sz w:val="28"/>
          <w:szCs w:val="28"/>
        </w:rPr>
        <w:br/>
        <w:t>KHÓA V</w:t>
      </w:r>
      <w:r w:rsidR="00D15F03" w:rsidRPr="00677AEC">
        <w:rPr>
          <w:b/>
          <w:sz w:val="28"/>
          <w:szCs w:val="28"/>
        </w:rPr>
        <w:t>I</w:t>
      </w:r>
      <w:r w:rsidR="00BF22AE" w:rsidRPr="00677AEC">
        <w:rPr>
          <w:b/>
          <w:sz w:val="28"/>
          <w:szCs w:val="28"/>
        </w:rPr>
        <w:t>I</w:t>
      </w:r>
      <w:r w:rsidRPr="00677AEC">
        <w:rPr>
          <w:b/>
          <w:sz w:val="28"/>
          <w:szCs w:val="28"/>
        </w:rPr>
        <w:t xml:space="preserve">I, KỲ HỌP THỨ </w:t>
      </w:r>
      <w:r w:rsidR="0016605E" w:rsidRPr="00677AEC">
        <w:rPr>
          <w:b/>
          <w:sz w:val="28"/>
          <w:szCs w:val="28"/>
        </w:rPr>
        <w:t>28</w:t>
      </w:r>
    </w:p>
    <w:p w:rsidR="007D1C86" w:rsidRPr="00677AEC" w:rsidRDefault="007D1C86" w:rsidP="008D5668">
      <w:pPr>
        <w:spacing w:before="40" w:after="40"/>
        <w:jc w:val="center"/>
        <w:rPr>
          <w:b/>
          <w:sz w:val="16"/>
          <w:szCs w:val="28"/>
        </w:rPr>
      </w:pPr>
    </w:p>
    <w:p w:rsidR="002B0C35" w:rsidRPr="00677AEC" w:rsidRDefault="002B0C35" w:rsidP="007C0443">
      <w:pPr>
        <w:spacing w:before="60" w:after="60"/>
        <w:ind w:firstLine="567"/>
        <w:jc w:val="both"/>
        <w:rPr>
          <w:i/>
          <w:sz w:val="28"/>
          <w:szCs w:val="28"/>
          <w:lang w:val="nl-NL"/>
        </w:rPr>
      </w:pPr>
      <w:r w:rsidRPr="00677AEC">
        <w:rPr>
          <w:i/>
          <w:sz w:val="28"/>
          <w:szCs w:val="28"/>
          <w:lang w:val="nl-NL"/>
        </w:rPr>
        <w:t>Căn cứ Luật Tổ chức chính quyền địa phương ngày 19/6/2015;</w:t>
      </w:r>
      <w:r w:rsidR="007C0443" w:rsidRPr="00677AEC">
        <w:rPr>
          <w:i/>
          <w:sz w:val="28"/>
          <w:szCs w:val="28"/>
          <w:lang w:val="nl-NL"/>
        </w:rPr>
        <w:t xml:space="preserve"> </w:t>
      </w:r>
      <w:r w:rsidRPr="00677AEC">
        <w:rPr>
          <w:i/>
          <w:iCs/>
          <w:sz w:val="28"/>
          <w:szCs w:val="28"/>
          <w:lang w:val="nl-NL"/>
        </w:rPr>
        <w:t>Luật sửa đổi, bổ sung một số điều của Luật Tổ chức Chính phủ và Luật Tổ chức chính quyền địa phương ngày 22/11/2019;</w:t>
      </w:r>
    </w:p>
    <w:p w:rsidR="002B0C35" w:rsidRPr="00677AEC" w:rsidRDefault="002B0C35" w:rsidP="007643A1">
      <w:pPr>
        <w:spacing w:before="60" w:after="60"/>
        <w:ind w:firstLine="567"/>
        <w:jc w:val="both"/>
        <w:rPr>
          <w:i/>
          <w:sz w:val="28"/>
          <w:szCs w:val="28"/>
          <w:lang w:val="nl-NL"/>
        </w:rPr>
      </w:pPr>
      <w:r w:rsidRPr="00677AEC">
        <w:rPr>
          <w:i/>
          <w:sz w:val="28"/>
          <w:szCs w:val="28"/>
          <w:lang w:val="nl-NL"/>
        </w:rPr>
        <w:t>Căn cứ Luật Ngân sách nhà nước ngày 25/6/2015;</w:t>
      </w:r>
    </w:p>
    <w:p w:rsidR="007A28DB" w:rsidRPr="00677AEC" w:rsidRDefault="009C3DD7" w:rsidP="007643A1">
      <w:pPr>
        <w:widowControl w:val="0"/>
        <w:spacing w:before="60" w:after="60"/>
        <w:ind w:firstLine="567"/>
        <w:jc w:val="both"/>
        <w:rPr>
          <w:i/>
          <w:sz w:val="28"/>
          <w:szCs w:val="28"/>
          <w:lang w:val="nl-NL"/>
        </w:rPr>
      </w:pPr>
      <w:r w:rsidRPr="00677AEC">
        <w:rPr>
          <w:i/>
          <w:sz w:val="28"/>
          <w:szCs w:val="28"/>
          <w:lang w:val="nl-NL"/>
        </w:rPr>
        <w:t xml:space="preserve">Căn cứ Quyết </w:t>
      </w:r>
      <w:r w:rsidR="00243130" w:rsidRPr="00677AEC">
        <w:rPr>
          <w:i/>
          <w:sz w:val="28"/>
          <w:szCs w:val="28"/>
          <w:lang w:val="nl-NL"/>
        </w:rPr>
        <w:t>định số</w:t>
      </w:r>
      <w:r w:rsidR="007A28DB" w:rsidRPr="00677AEC">
        <w:rPr>
          <w:i/>
          <w:sz w:val="28"/>
          <w:szCs w:val="28"/>
          <w:lang w:val="nl-NL"/>
        </w:rPr>
        <w:t xml:space="preserve"> </w:t>
      </w:r>
      <w:r w:rsidR="00564A95" w:rsidRPr="00677AEC">
        <w:rPr>
          <w:i/>
          <w:sz w:val="28"/>
          <w:szCs w:val="28"/>
          <w:lang w:val="nl-NL"/>
        </w:rPr>
        <w:t>.....</w:t>
      </w:r>
      <w:r w:rsidR="004A136D" w:rsidRPr="00677AEC">
        <w:rPr>
          <w:i/>
          <w:sz w:val="28"/>
          <w:szCs w:val="28"/>
          <w:lang w:val="nl-NL"/>
        </w:rPr>
        <w:t>/</w:t>
      </w:r>
      <w:r w:rsidR="00CF0874" w:rsidRPr="00677AEC">
        <w:rPr>
          <w:i/>
          <w:sz w:val="28"/>
          <w:szCs w:val="28"/>
          <w:lang w:val="nl-NL"/>
        </w:rPr>
        <w:t>QĐ-TTg ngày</w:t>
      </w:r>
      <w:r w:rsidR="007A28DB" w:rsidRPr="00677AEC">
        <w:rPr>
          <w:i/>
          <w:sz w:val="28"/>
          <w:szCs w:val="28"/>
          <w:lang w:val="nl-NL"/>
        </w:rPr>
        <w:t xml:space="preserve"> </w:t>
      </w:r>
      <w:r w:rsidR="00564A95" w:rsidRPr="00677AEC">
        <w:rPr>
          <w:i/>
          <w:sz w:val="28"/>
          <w:szCs w:val="28"/>
          <w:lang w:val="nl-NL"/>
        </w:rPr>
        <w:t>...</w:t>
      </w:r>
      <w:r w:rsidR="007D1C86" w:rsidRPr="00677AEC">
        <w:rPr>
          <w:i/>
          <w:sz w:val="28"/>
          <w:szCs w:val="28"/>
          <w:lang w:val="nl-NL"/>
        </w:rPr>
        <w:t>/</w:t>
      </w:r>
      <w:r w:rsidR="004412DB" w:rsidRPr="00677AEC">
        <w:rPr>
          <w:i/>
          <w:sz w:val="28"/>
          <w:szCs w:val="28"/>
          <w:lang w:val="nl-NL"/>
        </w:rPr>
        <w:t>...</w:t>
      </w:r>
      <w:r w:rsidR="007A28DB" w:rsidRPr="00677AEC">
        <w:rPr>
          <w:i/>
          <w:sz w:val="28"/>
          <w:szCs w:val="28"/>
          <w:lang w:val="nl-NL"/>
        </w:rPr>
        <w:t>/20</w:t>
      </w:r>
      <w:r w:rsidR="00EE1DF9" w:rsidRPr="00677AEC">
        <w:rPr>
          <w:i/>
          <w:sz w:val="28"/>
          <w:szCs w:val="28"/>
          <w:lang w:val="nl-NL"/>
        </w:rPr>
        <w:t>2</w:t>
      </w:r>
      <w:r w:rsidR="00C43DD8" w:rsidRPr="00677AEC">
        <w:rPr>
          <w:i/>
          <w:sz w:val="28"/>
          <w:szCs w:val="28"/>
          <w:lang w:val="nl-NL"/>
        </w:rPr>
        <w:t>4</w:t>
      </w:r>
      <w:r w:rsidR="007A28DB" w:rsidRPr="00677AEC">
        <w:rPr>
          <w:i/>
          <w:sz w:val="28"/>
          <w:szCs w:val="28"/>
          <w:lang w:val="nl-NL"/>
        </w:rPr>
        <w:t xml:space="preserve"> của Thủ tướng Chính phủ về giao dự toán ngân sách nhà nước năm 20</w:t>
      </w:r>
      <w:r w:rsidR="00FB457E" w:rsidRPr="00677AEC">
        <w:rPr>
          <w:i/>
          <w:sz w:val="28"/>
          <w:szCs w:val="28"/>
          <w:lang w:val="nl-NL"/>
        </w:rPr>
        <w:t>2</w:t>
      </w:r>
      <w:r w:rsidR="00C43DD8" w:rsidRPr="00677AEC">
        <w:rPr>
          <w:i/>
          <w:sz w:val="28"/>
          <w:szCs w:val="28"/>
          <w:lang w:val="nl-NL"/>
        </w:rPr>
        <w:t>5</w:t>
      </w:r>
      <w:r w:rsidR="007A28DB" w:rsidRPr="00677AEC">
        <w:rPr>
          <w:i/>
          <w:sz w:val="28"/>
          <w:szCs w:val="28"/>
          <w:lang w:val="nl-NL"/>
        </w:rPr>
        <w:t>;</w:t>
      </w:r>
    </w:p>
    <w:p w:rsidR="006D7386" w:rsidRPr="00E3086B" w:rsidRDefault="006D7386" w:rsidP="007643A1">
      <w:pPr>
        <w:widowControl w:val="0"/>
        <w:spacing w:before="60" w:after="60"/>
        <w:ind w:firstLine="567"/>
        <w:jc w:val="both"/>
        <w:rPr>
          <w:i/>
          <w:spacing w:val="-2"/>
          <w:sz w:val="28"/>
          <w:szCs w:val="28"/>
          <w:lang w:val="nl-NL"/>
        </w:rPr>
      </w:pPr>
      <w:r w:rsidRPr="00E3086B">
        <w:rPr>
          <w:i/>
          <w:spacing w:val="-2"/>
          <w:sz w:val="28"/>
          <w:szCs w:val="28"/>
          <w:lang w:val="nl-NL"/>
        </w:rPr>
        <w:t>Căn cứ Quyết định số</w:t>
      </w:r>
      <w:r w:rsidR="007D1C86" w:rsidRPr="00E3086B">
        <w:rPr>
          <w:i/>
          <w:spacing w:val="-2"/>
          <w:sz w:val="28"/>
          <w:szCs w:val="28"/>
          <w:lang w:val="nl-NL"/>
        </w:rPr>
        <w:t xml:space="preserve"> </w:t>
      </w:r>
      <w:r w:rsidR="00564A95" w:rsidRPr="00E3086B">
        <w:rPr>
          <w:i/>
          <w:spacing w:val="-2"/>
          <w:sz w:val="28"/>
          <w:szCs w:val="28"/>
          <w:lang w:val="nl-NL"/>
        </w:rPr>
        <w:t>....</w:t>
      </w:r>
      <w:bookmarkStart w:id="0" w:name="_GoBack"/>
      <w:bookmarkEnd w:id="0"/>
      <w:r w:rsidR="00564A95" w:rsidRPr="00E3086B">
        <w:rPr>
          <w:i/>
          <w:spacing w:val="-2"/>
          <w:sz w:val="28"/>
          <w:szCs w:val="28"/>
          <w:lang w:val="nl-NL"/>
        </w:rPr>
        <w:t>.</w:t>
      </w:r>
      <w:r w:rsidRPr="00E3086B">
        <w:rPr>
          <w:i/>
          <w:spacing w:val="-2"/>
          <w:sz w:val="28"/>
          <w:szCs w:val="28"/>
          <w:lang w:val="nl-NL"/>
        </w:rPr>
        <w:t>/QĐ-BTC ngày</w:t>
      </w:r>
      <w:r w:rsidR="00250F08" w:rsidRPr="00E3086B">
        <w:rPr>
          <w:i/>
          <w:spacing w:val="-2"/>
          <w:sz w:val="28"/>
          <w:szCs w:val="28"/>
          <w:lang w:val="nl-NL"/>
        </w:rPr>
        <w:t xml:space="preserve"> </w:t>
      </w:r>
      <w:r w:rsidR="00564A95" w:rsidRPr="00E3086B">
        <w:rPr>
          <w:i/>
          <w:spacing w:val="-2"/>
          <w:sz w:val="28"/>
          <w:szCs w:val="28"/>
          <w:lang w:val="nl-NL"/>
        </w:rPr>
        <w:t>...</w:t>
      </w:r>
      <w:r w:rsidR="007D1C86" w:rsidRPr="00E3086B">
        <w:rPr>
          <w:i/>
          <w:spacing w:val="-2"/>
          <w:sz w:val="28"/>
          <w:szCs w:val="28"/>
          <w:lang w:val="nl-NL"/>
        </w:rPr>
        <w:t>/</w:t>
      </w:r>
      <w:r w:rsidR="004412DB" w:rsidRPr="00E3086B">
        <w:rPr>
          <w:i/>
          <w:spacing w:val="-2"/>
          <w:sz w:val="28"/>
          <w:szCs w:val="28"/>
          <w:lang w:val="nl-NL"/>
        </w:rPr>
        <w:t>...</w:t>
      </w:r>
      <w:r w:rsidR="007D1C86" w:rsidRPr="00E3086B">
        <w:rPr>
          <w:i/>
          <w:spacing w:val="-2"/>
          <w:sz w:val="28"/>
          <w:szCs w:val="28"/>
          <w:lang w:val="nl-NL"/>
        </w:rPr>
        <w:t>/</w:t>
      </w:r>
      <w:r w:rsidR="00AE2F7F" w:rsidRPr="00E3086B">
        <w:rPr>
          <w:i/>
          <w:spacing w:val="-2"/>
          <w:sz w:val="28"/>
          <w:szCs w:val="28"/>
          <w:lang w:val="nl-NL"/>
        </w:rPr>
        <w:t>20</w:t>
      </w:r>
      <w:r w:rsidR="00EE1DF9" w:rsidRPr="00E3086B">
        <w:rPr>
          <w:i/>
          <w:spacing w:val="-2"/>
          <w:sz w:val="28"/>
          <w:szCs w:val="28"/>
          <w:lang w:val="nl-NL"/>
        </w:rPr>
        <w:t>2</w:t>
      </w:r>
      <w:r w:rsidR="00C43DD8" w:rsidRPr="00E3086B">
        <w:rPr>
          <w:i/>
          <w:spacing w:val="-2"/>
          <w:sz w:val="28"/>
          <w:szCs w:val="28"/>
          <w:lang w:val="nl-NL"/>
        </w:rPr>
        <w:t>4</w:t>
      </w:r>
      <w:r w:rsidR="00650DBF" w:rsidRPr="00E3086B">
        <w:rPr>
          <w:i/>
          <w:spacing w:val="-2"/>
          <w:sz w:val="28"/>
          <w:szCs w:val="28"/>
          <w:lang w:val="nl-NL"/>
        </w:rPr>
        <w:t xml:space="preserve"> </w:t>
      </w:r>
      <w:r w:rsidR="00A24659" w:rsidRPr="00E3086B">
        <w:rPr>
          <w:i/>
          <w:spacing w:val="-2"/>
          <w:sz w:val="28"/>
          <w:szCs w:val="28"/>
          <w:lang w:val="nl-NL"/>
        </w:rPr>
        <w:t xml:space="preserve">của </w:t>
      </w:r>
      <w:r w:rsidRPr="00E3086B">
        <w:rPr>
          <w:i/>
          <w:spacing w:val="-2"/>
          <w:sz w:val="28"/>
          <w:szCs w:val="28"/>
          <w:lang w:val="nl-NL"/>
        </w:rPr>
        <w:t>Bộ Tài chính về g</w:t>
      </w:r>
      <w:r w:rsidR="00D3114E" w:rsidRPr="00E3086B">
        <w:rPr>
          <w:i/>
          <w:spacing w:val="-2"/>
          <w:sz w:val="28"/>
          <w:szCs w:val="28"/>
          <w:lang w:val="nl-NL"/>
        </w:rPr>
        <w:t xml:space="preserve">iao dự toán thu, </w:t>
      </w:r>
      <w:r w:rsidR="00BD3094" w:rsidRPr="00E3086B">
        <w:rPr>
          <w:i/>
          <w:spacing w:val="-2"/>
          <w:sz w:val="28"/>
          <w:szCs w:val="28"/>
          <w:lang w:val="nl-NL"/>
        </w:rPr>
        <w:t xml:space="preserve">chi ngân sách </w:t>
      </w:r>
      <w:r w:rsidR="002E624D" w:rsidRPr="00E3086B">
        <w:rPr>
          <w:i/>
          <w:spacing w:val="-2"/>
          <w:sz w:val="28"/>
          <w:szCs w:val="28"/>
          <w:lang w:val="nl-NL"/>
        </w:rPr>
        <w:t>n</w:t>
      </w:r>
      <w:r w:rsidRPr="00E3086B">
        <w:rPr>
          <w:i/>
          <w:spacing w:val="-2"/>
          <w:sz w:val="28"/>
          <w:szCs w:val="28"/>
          <w:lang w:val="nl-NL"/>
        </w:rPr>
        <w:t>hà nước năm 20</w:t>
      </w:r>
      <w:r w:rsidR="00FB457E" w:rsidRPr="00E3086B">
        <w:rPr>
          <w:i/>
          <w:spacing w:val="-2"/>
          <w:sz w:val="28"/>
          <w:szCs w:val="28"/>
          <w:lang w:val="nl-NL"/>
        </w:rPr>
        <w:t>2</w:t>
      </w:r>
      <w:r w:rsidR="004412DB" w:rsidRPr="00E3086B">
        <w:rPr>
          <w:i/>
          <w:spacing w:val="-2"/>
          <w:sz w:val="28"/>
          <w:szCs w:val="28"/>
          <w:lang w:val="nl-NL"/>
        </w:rPr>
        <w:t>5</w:t>
      </w:r>
      <w:r w:rsidR="00812AE9" w:rsidRPr="00E3086B">
        <w:rPr>
          <w:i/>
          <w:spacing w:val="-2"/>
          <w:sz w:val="28"/>
          <w:szCs w:val="28"/>
          <w:lang w:val="nl-NL"/>
        </w:rPr>
        <w:t xml:space="preserve"> tỉnh Quảng Trị</w:t>
      </w:r>
      <w:r w:rsidRPr="00E3086B">
        <w:rPr>
          <w:i/>
          <w:spacing w:val="-2"/>
          <w:sz w:val="28"/>
          <w:szCs w:val="28"/>
          <w:lang w:val="nl-NL"/>
        </w:rPr>
        <w:t>;</w:t>
      </w:r>
    </w:p>
    <w:p w:rsidR="00650DBF" w:rsidRPr="00677AEC" w:rsidRDefault="00F16B0E" w:rsidP="007643A1">
      <w:pPr>
        <w:widowControl w:val="0"/>
        <w:shd w:val="clear" w:color="auto" w:fill="FFFFFF"/>
        <w:spacing w:before="60" w:after="60"/>
        <w:ind w:firstLine="567"/>
        <w:jc w:val="both"/>
        <w:rPr>
          <w:i/>
          <w:iCs/>
          <w:sz w:val="28"/>
          <w:szCs w:val="28"/>
          <w:lang w:val="vi-VN"/>
        </w:rPr>
      </w:pPr>
      <w:r w:rsidRPr="00677AEC">
        <w:rPr>
          <w:i/>
          <w:spacing w:val="-4"/>
          <w:sz w:val="28"/>
          <w:szCs w:val="28"/>
          <w:lang w:val="nl-NL"/>
        </w:rPr>
        <w:t>X</w:t>
      </w:r>
      <w:r w:rsidR="00D01849" w:rsidRPr="00677AEC">
        <w:rPr>
          <w:i/>
          <w:spacing w:val="-4"/>
          <w:sz w:val="28"/>
          <w:szCs w:val="28"/>
          <w:lang w:val="nl-NL"/>
        </w:rPr>
        <w:t>ét Báo cáo số</w:t>
      </w:r>
      <w:r w:rsidR="00EC5726" w:rsidRPr="00677AEC">
        <w:rPr>
          <w:i/>
          <w:spacing w:val="-4"/>
          <w:sz w:val="28"/>
          <w:szCs w:val="28"/>
          <w:lang w:val="nl-NL"/>
        </w:rPr>
        <w:t xml:space="preserve"> </w:t>
      </w:r>
      <w:r w:rsidR="005E5777">
        <w:rPr>
          <w:i/>
          <w:spacing w:val="-4"/>
          <w:sz w:val="28"/>
          <w:szCs w:val="28"/>
          <w:lang w:val="nl-NL"/>
        </w:rPr>
        <w:t>299</w:t>
      </w:r>
      <w:r w:rsidR="00E86877" w:rsidRPr="00677AEC">
        <w:rPr>
          <w:i/>
          <w:spacing w:val="-4"/>
          <w:sz w:val="28"/>
          <w:szCs w:val="28"/>
          <w:lang w:val="nl-NL"/>
        </w:rPr>
        <w:t>/</w:t>
      </w:r>
      <w:r w:rsidR="004B31D7" w:rsidRPr="00677AEC">
        <w:rPr>
          <w:i/>
          <w:spacing w:val="-4"/>
          <w:sz w:val="28"/>
          <w:szCs w:val="28"/>
          <w:lang w:val="nl-NL"/>
        </w:rPr>
        <w:t>BC</w:t>
      </w:r>
      <w:r w:rsidR="009D3A42" w:rsidRPr="00677AEC">
        <w:rPr>
          <w:i/>
          <w:spacing w:val="-4"/>
          <w:sz w:val="28"/>
          <w:szCs w:val="28"/>
          <w:lang w:val="nl-NL"/>
        </w:rPr>
        <w:t>-UBND ngày</w:t>
      </w:r>
      <w:r w:rsidR="00BA560B" w:rsidRPr="00677AEC">
        <w:rPr>
          <w:i/>
          <w:spacing w:val="-4"/>
          <w:sz w:val="28"/>
          <w:szCs w:val="28"/>
          <w:lang w:val="nl-NL"/>
        </w:rPr>
        <w:t xml:space="preserve"> </w:t>
      </w:r>
      <w:r w:rsidR="005E5777">
        <w:rPr>
          <w:i/>
          <w:spacing w:val="-4"/>
          <w:sz w:val="28"/>
          <w:szCs w:val="28"/>
          <w:lang w:val="nl-NL"/>
        </w:rPr>
        <w:t>20</w:t>
      </w:r>
      <w:r w:rsidR="00376CA9" w:rsidRPr="00677AEC">
        <w:rPr>
          <w:i/>
          <w:spacing w:val="-4"/>
          <w:sz w:val="28"/>
          <w:szCs w:val="28"/>
          <w:lang w:val="nl-NL"/>
        </w:rPr>
        <w:t>/11</w:t>
      </w:r>
      <w:r w:rsidR="00650DBF" w:rsidRPr="00677AEC">
        <w:rPr>
          <w:i/>
          <w:spacing w:val="-4"/>
          <w:sz w:val="28"/>
          <w:szCs w:val="28"/>
          <w:lang w:val="nl-NL"/>
        </w:rPr>
        <w:t>/</w:t>
      </w:r>
      <w:r w:rsidR="00BA560B" w:rsidRPr="00677AEC">
        <w:rPr>
          <w:i/>
          <w:spacing w:val="-4"/>
          <w:sz w:val="28"/>
          <w:szCs w:val="28"/>
          <w:lang w:val="nl-NL"/>
        </w:rPr>
        <w:t>20</w:t>
      </w:r>
      <w:r w:rsidR="00EE1DF9" w:rsidRPr="00677AEC">
        <w:rPr>
          <w:i/>
          <w:spacing w:val="-4"/>
          <w:sz w:val="28"/>
          <w:szCs w:val="28"/>
          <w:lang w:val="nl-NL"/>
        </w:rPr>
        <w:t>2</w:t>
      </w:r>
      <w:r w:rsidR="00715ACC">
        <w:rPr>
          <w:i/>
          <w:spacing w:val="-4"/>
          <w:sz w:val="28"/>
          <w:szCs w:val="28"/>
          <w:lang w:val="nl-NL"/>
        </w:rPr>
        <w:t>4</w:t>
      </w:r>
      <w:r w:rsidR="00BA560B" w:rsidRPr="00677AEC">
        <w:rPr>
          <w:i/>
          <w:spacing w:val="-4"/>
          <w:sz w:val="28"/>
          <w:szCs w:val="28"/>
          <w:lang w:val="nl-NL"/>
        </w:rPr>
        <w:t xml:space="preserve"> của </w:t>
      </w:r>
      <w:r w:rsidRPr="00677AEC">
        <w:rPr>
          <w:i/>
          <w:spacing w:val="-4"/>
          <w:sz w:val="28"/>
          <w:szCs w:val="28"/>
          <w:lang w:val="nl-NL"/>
        </w:rPr>
        <w:t xml:space="preserve">Ủy ban nhân dân </w:t>
      </w:r>
      <w:r w:rsidR="00BA560B" w:rsidRPr="00677AEC">
        <w:rPr>
          <w:i/>
          <w:spacing w:val="-4"/>
          <w:sz w:val="28"/>
          <w:szCs w:val="28"/>
          <w:lang w:val="nl-NL"/>
        </w:rPr>
        <w:t>tỉnh</w:t>
      </w:r>
      <w:r w:rsidRPr="00677AEC">
        <w:rPr>
          <w:i/>
          <w:spacing w:val="-4"/>
          <w:sz w:val="28"/>
          <w:szCs w:val="28"/>
          <w:lang w:val="nl-NL"/>
        </w:rPr>
        <w:t xml:space="preserve"> về tình hình thực hiện dự toán thu ngân sách nhà nước trên địa bàn</w:t>
      </w:r>
      <w:r w:rsidR="005D3414" w:rsidRPr="00677AEC">
        <w:rPr>
          <w:i/>
          <w:spacing w:val="-4"/>
          <w:sz w:val="28"/>
          <w:szCs w:val="28"/>
          <w:lang w:val="nl-NL"/>
        </w:rPr>
        <w:t>,</w:t>
      </w:r>
      <w:r w:rsidR="00BF22AE" w:rsidRPr="00677AEC">
        <w:rPr>
          <w:i/>
          <w:spacing w:val="-4"/>
          <w:sz w:val="28"/>
          <w:szCs w:val="28"/>
          <w:lang w:val="nl-NL"/>
        </w:rPr>
        <w:t xml:space="preserve"> </w:t>
      </w:r>
      <w:r w:rsidRPr="00677AEC">
        <w:rPr>
          <w:i/>
          <w:spacing w:val="-4"/>
          <w:sz w:val="28"/>
          <w:szCs w:val="28"/>
          <w:lang w:val="nl-NL"/>
        </w:rPr>
        <w:t>chi ngân sách địa phương năm 20</w:t>
      </w:r>
      <w:r w:rsidR="00EE1DF9" w:rsidRPr="00677AEC">
        <w:rPr>
          <w:i/>
          <w:spacing w:val="-4"/>
          <w:sz w:val="28"/>
          <w:szCs w:val="28"/>
          <w:lang w:val="nl-NL"/>
        </w:rPr>
        <w:t>2</w:t>
      </w:r>
      <w:r w:rsidR="006D624B">
        <w:rPr>
          <w:i/>
          <w:spacing w:val="-4"/>
          <w:sz w:val="28"/>
          <w:szCs w:val="28"/>
          <w:lang w:val="nl-NL"/>
        </w:rPr>
        <w:t>4</w:t>
      </w:r>
      <w:r w:rsidR="00EE1DF9" w:rsidRPr="00677AEC">
        <w:rPr>
          <w:i/>
          <w:spacing w:val="-4"/>
          <w:sz w:val="28"/>
          <w:szCs w:val="28"/>
          <w:lang w:val="nl-NL"/>
        </w:rPr>
        <w:t xml:space="preserve"> </w:t>
      </w:r>
      <w:r w:rsidRPr="00677AEC">
        <w:rPr>
          <w:i/>
          <w:spacing w:val="-4"/>
          <w:sz w:val="28"/>
          <w:szCs w:val="28"/>
          <w:lang w:val="nl-NL"/>
        </w:rPr>
        <w:t>và dự toán thu ngân sách nhà nước trên địa bàn, chi ngân sách địa phương năm 202</w:t>
      </w:r>
      <w:r w:rsidR="006D624B">
        <w:rPr>
          <w:i/>
          <w:spacing w:val="-4"/>
          <w:sz w:val="28"/>
          <w:szCs w:val="28"/>
          <w:lang w:val="nl-NL"/>
        </w:rPr>
        <w:t>5</w:t>
      </w:r>
      <w:r w:rsidRPr="00677AEC">
        <w:rPr>
          <w:i/>
          <w:spacing w:val="-4"/>
          <w:sz w:val="28"/>
          <w:szCs w:val="28"/>
          <w:lang w:val="nl-NL"/>
        </w:rPr>
        <w:t xml:space="preserve">; </w:t>
      </w:r>
      <w:r w:rsidR="00650DBF" w:rsidRPr="00677AEC">
        <w:rPr>
          <w:i/>
          <w:iCs/>
          <w:sz w:val="28"/>
          <w:szCs w:val="28"/>
          <w:lang w:val="nl-NL"/>
        </w:rPr>
        <w:t>Bá</w:t>
      </w:r>
      <w:r w:rsidR="00650DBF" w:rsidRPr="00677AEC">
        <w:rPr>
          <w:i/>
          <w:iCs/>
          <w:sz w:val="28"/>
          <w:szCs w:val="28"/>
          <w:lang w:val="vi-VN"/>
        </w:rPr>
        <w:t>o cáo thẩm tra</w:t>
      </w:r>
      <w:r w:rsidR="00650DBF" w:rsidRPr="00677AEC">
        <w:rPr>
          <w:i/>
          <w:iCs/>
          <w:sz w:val="28"/>
          <w:szCs w:val="28"/>
          <w:lang w:val="nl-NL"/>
        </w:rPr>
        <w:t xml:space="preserve"> </w:t>
      </w:r>
      <w:r w:rsidR="00650DBF" w:rsidRPr="00677AEC">
        <w:rPr>
          <w:i/>
          <w:iCs/>
          <w:sz w:val="28"/>
          <w:szCs w:val="28"/>
          <w:lang w:val="vi-VN"/>
        </w:rPr>
        <w:t xml:space="preserve">của Ban </w:t>
      </w:r>
      <w:r w:rsidR="00C02773" w:rsidRPr="00677AEC">
        <w:rPr>
          <w:i/>
          <w:iCs/>
          <w:sz w:val="28"/>
          <w:szCs w:val="28"/>
          <w:lang w:val="nl-NL"/>
        </w:rPr>
        <w:t>K</w:t>
      </w:r>
      <w:r w:rsidR="00650DBF" w:rsidRPr="00677AEC">
        <w:rPr>
          <w:i/>
          <w:iCs/>
          <w:sz w:val="28"/>
          <w:szCs w:val="28"/>
          <w:lang w:val="vi-VN"/>
        </w:rPr>
        <w:t xml:space="preserve">inh tế - </w:t>
      </w:r>
      <w:r w:rsidR="00C02773" w:rsidRPr="00677AEC">
        <w:rPr>
          <w:i/>
          <w:iCs/>
          <w:sz w:val="28"/>
          <w:szCs w:val="28"/>
          <w:lang w:val="nl-NL"/>
        </w:rPr>
        <w:t>N</w:t>
      </w:r>
      <w:r w:rsidR="00650DBF" w:rsidRPr="00677AEC">
        <w:rPr>
          <w:i/>
          <w:iCs/>
          <w:sz w:val="28"/>
          <w:szCs w:val="28"/>
          <w:lang w:val="vi-VN"/>
        </w:rPr>
        <w:t>g</w:t>
      </w:r>
      <w:r w:rsidR="00650DBF" w:rsidRPr="00677AEC">
        <w:rPr>
          <w:i/>
          <w:iCs/>
          <w:sz w:val="28"/>
          <w:szCs w:val="28"/>
          <w:lang w:val="nl-NL"/>
        </w:rPr>
        <w:t>â</w:t>
      </w:r>
      <w:r w:rsidR="00650DBF" w:rsidRPr="00677AEC">
        <w:rPr>
          <w:i/>
          <w:iCs/>
          <w:sz w:val="28"/>
          <w:szCs w:val="28"/>
          <w:lang w:val="vi-VN"/>
        </w:rPr>
        <w:t>n sách</w:t>
      </w:r>
      <w:r w:rsidR="00650DBF" w:rsidRPr="00677AEC">
        <w:rPr>
          <w:i/>
          <w:iCs/>
          <w:sz w:val="28"/>
          <w:szCs w:val="28"/>
          <w:lang w:val="nl-NL"/>
        </w:rPr>
        <w:t xml:space="preserve"> Hội đồng nhân dân tỉnh</w:t>
      </w:r>
      <w:r w:rsidR="00650DBF" w:rsidRPr="00677AEC">
        <w:rPr>
          <w:i/>
          <w:iCs/>
          <w:sz w:val="28"/>
          <w:szCs w:val="28"/>
          <w:lang w:val="vi-VN"/>
        </w:rPr>
        <w:t>; </w:t>
      </w:r>
      <w:r w:rsidR="00B65A02" w:rsidRPr="00677AEC">
        <w:rPr>
          <w:i/>
          <w:iCs/>
          <w:sz w:val="28"/>
          <w:szCs w:val="28"/>
          <w:lang w:val="nl-NL"/>
        </w:rPr>
        <w:t>ý</w:t>
      </w:r>
      <w:r w:rsidR="00650DBF" w:rsidRPr="00677AEC">
        <w:rPr>
          <w:i/>
          <w:iCs/>
          <w:sz w:val="28"/>
          <w:szCs w:val="28"/>
          <w:lang w:val="nl-NL"/>
        </w:rPr>
        <w:t> </w:t>
      </w:r>
      <w:r w:rsidR="00650DBF" w:rsidRPr="00677AEC">
        <w:rPr>
          <w:i/>
          <w:iCs/>
          <w:sz w:val="28"/>
          <w:szCs w:val="28"/>
          <w:lang w:val="vi-VN"/>
        </w:rPr>
        <w:t>kiến thảo luận của đại biểu Hộ</w:t>
      </w:r>
      <w:r w:rsidR="00650DBF" w:rsidRPr="00677AEC">
        <w:rPr>
          <w:i/>
          <w:iCs/>
          <w:sz w:val="28"/>
          <w:szCs w:val="28"/>
          <w:lang w:val="nl-NL"/>
        </w:rPr>
        <w:t>i </w:t>
      </w:r>
      <w:r w:rsidR="00650DBF" w:rsidRPr="00677AEC">
        <w:rPr>
          <w:i/>
          <w:iCs/>
          <w:sz w:val="28"/>
          <w:szCs w:val="28"/>
          <w:lang w:val="vi-VN"/>
        </w:rPr>
        <w:t>đồng nhân dân tỉnh</w:t>
      </w:r>
      <w:r w:rsidR="00376CA9" w:rsidRPr="00677AEC">
        <w:rPr>
          <w:i/>
          <w:iCs/>
          <w:sz w:val="28"/>
          <w:szCs w:val="28"/>
          <w:lang w:val="nl-NL"/>
        </w:rPr>
        <w:t xml:space="preserve"> tại kỳ họp</w:t>
      </w:r>
      <w:r w:rsidR="00650DBF" w:rsidRPr="00677AEC">
        <w:rPr>
          <w:i/>
          <w:iCs/>
          <w:sz w:val="28"/>
          <w:szCs w:val="28"/>
          <w:lang w:val="vi-VN"/>
        </w:rPr>
        <w:t>.</w:t>
      </w:r>
    </w:p>
    <w:p w:rsidR="006D7386" w:rsidRPr="00677AEC" w:rsidRDefault="00CB7394" w:rsidP="007643A1">
      <w:pPr>
        <w:spacing w:before="240" w:after="240"/>
        <w:jc w:val="center"/>
        <w:rPr>
          <w:b/>
          <w:sz w:val="28"/>
          <w:szCs w:val="28"/>
          <w:lang w:val="vi-VN"/>
        </w:rPr>
      </w:pPr>
      <w:r w:rsidRPr="00677AEC">
        <w:rPr>
          <w:b/>
          <w:sz w:val="28"/>
          <w:szCs w:val="28"/>
          <w:lang w:val="vi-VN"/>
        </w:rPr>
        <w:t>QUYẾT NGHỊ:</w:t>
      </w:r>
    </w:p>
    <w:p w:rsidR="006D7386" w:rsidRPr="003217F4" w:rsidRDefault="000E1CBC" w:rsidP="007643A1">
      <w:pPr>
        <w:spacing w:before="60" w:after="60"/>
        <w:ind w:firstLine="720"/>
        <w:jc w:val="both"/>
        <w:rPr>
          <w:rFonts w:ascii="Times New Roman Bold" w:hAnsi="Times New Roman Bold"/>
          <w:b/>
          <w:spacing w:val="-4"/>
          <w:sz w:val="28"/>
          <w:szCs w:val="28"/>
          <w:lang w:val="vi-VN"/>
        </w:rPr>
      </w:pPr>
      <w:r w:rsidRPr="00677AEC">
        <w:rPr>
          <w:b/>
          <w:sz w:val="28"/>
          <w:szCs w:val="28"/>
          <w:lang w:val="vi-VN"/>
        </w:rPr>
        <w:t>Điều 1</w:t>
      </w:r>
      <w:r w:rsidR="006D7386" w:rsidRPr="00677AEC">
        <w:rPr>
          <w:b/>
          <w:sz w:val="28"/>
          <w:szCs w:val="28"/>
          <w:lang w:val="vi-VN"/>
        </w:rPr>
        <w:t>.</w:t>
      </w:r>
      <w:r w:rsidR="005606F8" w:rsidRPr="00677AEC">
        <w:rPr>
          <w:sz w:val="28"/>
          <w:szCs w:val="28"/>
          <w:lang w:val="vi-VN"/>
        </w:rPr>
        <w:t xml:space="preserve"> </w:t>
      </w:r>
      <w:r w:rsidR="007A1F5E" w:rsidRPr="003217F4">
        <w:rPr>
          <w:rFonts w:ascii="Times New Roman Bold" w:hAnsi="Times New Roman Bold"/>
          <w:b/>
          <w:spacing w:val="-4"/>
          <w:sz w:val="28"/>
          <w:szCs w:val="28"/>
          <w:lang w:val="vi-VN"/>
        </w:rPr>
        <w:t>Giao</w:t>
      </w:r>
      <w:r w:rsidR="006D7386" w:rsidRPr="003217F4">
        <w:rPr>
          <w:rFonts w:ascii="Times New Roman Bold" w:hAnsi="Times New Roman Bold"/>
          <w:b/>
          <w:spacing w:val="-4"/>
          <w:sz w:val="28"/>
          <w:szCs w:val="28"/>
          <w:lang w:val="vi-VN"/>
        </w:rPr>
        <w:t xml:space="preserve"> </w:t>
      </w:r>
      <w:r w:rsidR="002E624D" w:rsidRPr="003217F4">
        <w:rPr>
          <w:rFonts w:ascii="Times New Roman Bold" w:hAnsi="Times New Roman Bold"/>
          <w:b/>
          <w:spacing w:val="-4"/>
          <w:sz w:val="28"/>
          <w:szCs w:val="28"/>
          <w:lang w:val="vi-VN"/>
        </w:rPr>
        <w:t>d</w:t>
      </w:r>
      <w:r w:rsidR="006D7386" w:rsidRPr="003217F4">
        <w:rPr>
          <w:rFonts w:ascii="Times New Roman Bold" w:hAnsi="Times New Roman Bold"/>
          <w:b/>
          <w:spacing w:val="-4"/>
          <w:sz w:val="28"/>
          <w:szCs w:val="28"/>
          <w:lang w:val="vi-VN"/>
        </w:rPr>
        <w:t xml:space="preserve">ự toán thu ngân sách </w:t>
      </w:r>
      <w:r w:rsidR="002E624D" w:rsidRPr="003217F4">
        <w:rPr>
          <w:rFonts w:ascii="Times New Roman Bold" w:hAnsi="Times New Roman Bold"/>
          <w:b/>
          <w:spacing w:val="-4"/>
          <w:sz w:val="28"/>
          <w:szCs w:val="28"/>
          <w:lang w:val="vi-VN"/>
        </w:rPr>
        <w:t>n</w:t>
      </w:r>
      <w:r w:rsidR="006D7386" w:rsidRPr="003217F4">
        <w:rPr>
          <w:rFonts w:ascii="Times New Roman Bold" w:hAnsi="Times New Roman Bold"/>
          <w:b/>
          <w:spacing w:val="-4"/>
          <w:sz w:val="28"/>
          <w:szCs w:val="28"/>
          <w:lang w:val="vi-VN"/>
        </w:rPr>
        <w:t>hà nước trên địa bàn, chi ngân sách địa phương năm 20</w:t>
      </w:r>
      <w:r w:rsidR="00FB457E" w:rsidRPr="003217F4">
        <w:rPr>
          <w:rFonts w:ascii="Times New Roman Bold" w:hAnsi="Times New Roman Bold"/>
          <w:b/>
          <w:spacing w:val="-4"/>
          <w:sz w:val="28"/>
          <w:szCs w:val="28"/>
          <w:lang w:val="vi-VN"/>
        </w:rPr>
        <w:t>2</w:t>
      </w:r>
      <w:r w:rsidR="0068749B" w:rsidRPr="003217F4">
        <w:rPr>
          <w:rFonts w:ascii="Times New Roman Bold" w:hAnsi="Times New Roman Bold"/>
          <w:b/>
          <w:spacing w:val="-4"/>
          <w:sz w:val="28"/>
          <w:szCs w:val="28"/>
          <w:lang w:val="vi-VN"/>
        </w:rPr>
        <w:t>5</w:t>
      </w:r>
      <w:r w:rsidR="006D7386" w:rsidRPr="003217F4">
        <w:rPr>
          <w:rFonts w:ascii="Times New Roman Bold" w:hAnsi="Times New Roman Bold"/>
          <w:b/>
          <w:spacing w:val="-4"/>
          <w:sz w:val="28"/>
          <w:szCs w:val="28"/>
          <w:lang w:val="vi-VN"/>
        </w:rPr>
        <w:t xml:space="preserve"> </w:t>
      </w:r>
      <w:r w:rsidR="00690DAE" w:rsidRPr="003217F4">
        <w:rPr>
          <w:rFonts w:ascii="Times New Roman Bold" w:hAnsi="Times New Roman Bold"/>
          <w:b/>
          <w:spacing w:val="-4"/>
          <w:sz w:val="28"/>
          <w:szCs w:val="28"/>
          <w:lang w:val="vi-VN"/>
        </w:rPr>
        <w:t xml:space="preserve">tỉnh Quảng Trị </w:t>
      </w:r>
      <w:r w:rsidR="006D7386" w:rsidRPr="003217F4">
        <w:rPr>
          <w:rFonts w:ascii="Times New Roman Bold" w:hAnsi="Times New Roman Bold"/>
          <w:b/>
          <w:spacing w:val="-4"/>
          <w:sz w:val="28"/>
          <w:szCs w:val="28"/>
          <w:lang w:val="vi-VN"/>
        </w:rPr>
        <w:t>với các chỉ tiêu chủ yếu sau:</w:t>
      </w:r>
    </w:p>
    <w:tbl>
      <w:tblPr>
        <w:tblW w:w="9322" w:type="dxa"/>
        <w:tblLook w:val="01E0" w:firstRow="1" w:lastRow="1" w:firstColumn="1" w:lastColumn="1" w:noHBand="0" w:noVBand="0"/>
      </w:tblPr>
      <w:tblGrid>
        <w:gridCol w:w="6487"/>
        <w:gridCol w:w="2835"/>
      </w:tblGrid>
      <w:tr w:rsidR="00677AEC" w:rsidRPr="00677AEC" w:rsidTr="00522D2F">
        <w:tc>
          <w:tcPr>
            <w:tcW w:w="6487" w:type="dxa"/>
            <w:shd w:val="clear" w:color="auto" w:fill="auto"/>
          </w:tcPr>
          <w:p w:rsidR="002E624D" w:rsidRPr="00677AEC" w:rsidRDefault="002E624D" w:rsidP="007A1F5E">
            <w:pPr>
              <w:spacing w:before="60" w:after="60"/>
              <w:ind w:firstLine="709"/>
              <w:rPr>
                <w:sz w:val="28"/>
                <w:szCs w:val="28"/>
                <w:lang w:val="vi-VN"/>
              </w:rPr>
            </w:pPr>
            <w:r w:rsidRPr="00677AEC">
              <w:rPr>
                <w:sz w:val="28"/>
                <w:szCs w:val="28"/>
                <w:lang w:val="vi-VN"/>
              </w:rPr>
              <w:t xml:space="preserve">1. </w:t>
            </w:r>
            <w:r w:rsidR="00B419CB" w:rsidRPr="00677AEC">
              <w:rPr>
                <w:sz w:val="28"/>
                <w:szCs w:val="28"/>
                <w:lang w:val="vi-VN"/>
              </w:rPr>
              <w:t>Tổng t</w:t>
            </w:r>
            <w:r w:rsidRPr="00677AEC">
              <w:rPr>
                <w:sz w:val="28"/>
                <w:szCs w:val="28"/>
                <w:lang w:val="vi-VN"/>
              </w:rPr>
              <w:t>hu ngân sách nhà nước trên địa bàn</w:t>
            </w:r>
          </w:p>
        </w:tc>
        <w:tc>
          <w:tcPr>
            <w:tcW w:w="2835" w:type="dxa"/>
            <w:shd w:val="clear" w:color="auto" w:fill="auto"/>
          </w:tcPr>
          <w:p w:rsidR="002E624D" w:rsidRPr="00677AEC" w:rsidRDefault="001F6D05" w:rsidP="007A1F5E">
            <w:pPr>
              <w:spacing w:before="60" w:after="60"/>
              <w:jc w:val="right"/>
              <w:rPr>
                <w:sz w:val="28"/>
                <w:szCs w:val="28"/>
                <w:lang w:val="vi-VN"/>
              </w:rPr>
            </w:pPr>
            <w:r w:rsidRPr="00677AEC">
              <w:rPr>
                <w:sz w:val="28"/>
                <w:szCs w:val="28"/>
                <w:lang w:val="vi-VN"/>
              </w:rPr>
              <w:t>4.965.</w:t>
            </w:r>
            <w:r w:rsidRPr="00677AEC">
              <w:rPr>
                <w:sz w:val="28"/>
                <w:szCs w:val="28"/>
              </w:rPr>
              <w:t>255</w:t>
            </w:r>
            <w:r w:rsidR="00FB457E" w:rsidRPr="00677AEC">
              <w:rPr>
                <w:sz w:val="28"/>
                <w:szCs w:val="28"/>
                <w:lang w:val="vi-VN"/>
              </w:rPr>
              <w:t xml:space="preserve"> </w:t>
            </w:r>
            <w:r w:rsidR="002E624D" w:rsidRPr="00677AEC">
              <w:rPr>
                <w:sz w:val="28"/>
                <w:szCs w:val="28"/>
                <w:lang w:val="vi-VN"/>
              </w:rPr>
              <w:t>triệu đồng</w:t>
            </w:r>
          </w:p>
        </w:tc>
      </w:tr>
      <w:tr w:rsidR="00677AEC" w:rsidRPr="00677AEC" w:rsidTr="00522D2F">
        <w:tc>
          <w:tcPr>
            <w:tcW w:w="6487" w:type="dxa"/>
            <w:shd w:val="clear" w:color="auto" w:fill="auto"/>
          </w:tcPr>
          <w:p w:rsidR="002E624D" w:rsidRPr="00677AEC" w:rsidRDefault="002E624D" w:rsidP="007643A1">
            <w:pPr>
              <w:spacing w:before="60" w:after="60"/>
              <w:ind w:firstLine="709"/>
              <w:rPr>
                <w:sz w:val="28"/>
                <w:szCs w:val="28"/>
                <w:lang w:val="vi-VN"/>
              </w:rPr>
            </w:pPr>
            <w:r w:rsidRPr="00677AEC">
              <w:rPr>
                <w:sz w:val="28"/>
                <w:szCs w:val="28"/>
                <w:lang w:val="vi-VN"/>
              </w:rPr>
              <w:t>Trong đó:</w:t>
            </w:r>
          </w:p>
        </w:tc>
        <w:tc>
          <w:tcPr>
            <w:tcW w:w="2835" w:type="dxa"/>
            <w:shd w:val="clear" w:color="auto" w:fill="auto"/>
          </w:tcPr>
          <w:p w:rsidR="002E624D" w:rsidRPr="00677AEC" w:rsidRDefault="002E624D" w:rsidP="007643A1">
            <w:pPr>
              <w:spacing w:before="60" w:after="60"/>
              <w:ind w:firstLine="720"/>
              <w:jc w:val="right"/>
              <w:rPr>
                <w:sz w:val="28"/>
                <w:szCs w:val="28"/>
                <w:lang w:val="vi-VN"/>
              </w:rPr>
            </w:pPr>
          </w:p>
        </w:tc>
      </w:tr>
      <w:tr w:rsidR="00677AEC" w:rsidRPr="00677AEC" w:rsidTr="00522D2F">
        <w:tc>
          <w:tcPr>
            <w:tcW w:w="6487" w:type="dxa"/>
            <w:shd w:val="clear" w:color="auto" w:fill="auto"/>
          </w:tcPr>
          <w:p w:rsidR="002E624D" w:rsidRPr="00677AEC" w:rsidRDefault="002E624D" w:rsidP="007A1F5E">
            <w:pPr>
              <w:spacing w:before="60" w:after="60"/>
              <w:ind w:firstLine="709"/>
              <w:rPr>
                <w:sz w:val="28"/>
                <w:szCs w:val="28"/>
                <w:lang w:val="vi-VN"/>
              </w:rPr>
            </w:pPr>
            <w:r w:rsidRPr="00677AEC">
              <w:rPr>
                <w:sz w:val="28"/>
                <w:szCs w:val="28"/>
                <w:lang w:val="vi-VN"/>
              </w:rPr>
              <w:t>- Thu nội địa</w:t>
            </w:r>
          </w:p>
        </w:tc>
        <w:tc>
          <w:tcPr>
            <w:tcW w:w="2835" w:type="dxa"/>
            <w:shd w:val="clear" w:color="auto" w:fill="auto"/>
          </w:tcPr>
          <w:p w:rsidR="002E624D" w:rsidRPr="00677AEC" w:rsidRDefault="001F6D05" w:rsidP="007643A1">
            <w:pPr>
              <w:tabs>
                <w:tab w:val="left" w:pos="2323"/>
              </w:tabs>
              <w:spacing w:before="60" w:after="60"/>
              <w:jc w:val="right"/>
              <w:rPr>
                <w:sz w:val="28"/>
                <w:szCs w:val="28"/>
                <w:lang w:val="vi-VN"/>
              </w:rPr>
            </w:pPr>
            <w:r w:rsidRPr="00677AEC">
              <w:rPr>
                <w:sz w:val="28"/>
                <w:szCs w:val="28"/>
                <w:lang w:val="vi-VN"/>
              </w:rPr>
              <w:t>3.851.</w:t>
            </w:r>
            <w:r w:rsidRPr="00677AEC">
              <w:rPr>
                <w:sz w:val="28"/>
                <w:szCs w:val="28"/>
              </w:rPr>
              <w:t>000</w:t>
            </w:r>
            <w:r w:rsidR="00FB457E" w:rsidRPr="00677AEC">
              <w:rPr>
                <w:sz w:val="28"/>
                <w:szCs w:val="28"/>
                <w:lang w:val="vi-VN"/>
              </w:rPr>
              <w:t xml:space="preserve"> </w:t>
            </w:r>
            <w:r w:rsidR="002E624D" w:rsidRPr="00677AEC">
              <w:rPr>
                <w:sz w:val="28"/>
                <w:szCs w:val="28"/>
                <w:lang w:val="vi-VN"/>
              </w:rPr>
              <w:t>triệu đồng</w:t>
            </w:r>
          </w:p>
        </w:tc>
      </w:tr>
      <w:tr w:rsidR="00677AEC" w:rsidRPr="00677AEC" w:rsidTr="00522D2F">
        <w:tc>
          <w:tcPr>
            <w:tcW w:w="6487" w:type="dxa"/>
            <w:shd w:val="clear" w:color="auto" w:fill="auto"/>
          </w:tcPr>
          <w:p w:rsidR="002E624D" w:rsidRPr="00677AEC" w:rsidRDefault="002E624D" w:rsidP="007A1F5E">
            <w:pPr>
              <w:spacing w:before="60" w:after="60"/>
              <w:ind w:firstLine="709"/>
              <w:rPr>
                <w:sz w:val="28"/>
                <w:szCs w:val="28"/>
                <w:lang w:val="vi-VN"/>
              </w:rPr>
            </w:pPr>
            <w:r w:rsidRPr="00677AEC">
              <w:rPr>
                <w:sz w:val="28"/>
                <w:szCs w:val="28"/>
                <w:lang w:val="vi-VN"/>
              </w:rPr>
              <w:t>- Thu từ hoạt động xuất nhập khẩu</w:t>
            </w:r>
          </w:p>
        </w:tc>
        <w:tc>
          <w:tcPr>
            <w:tcW w:w="2835" w:type="dxa"/>
            <w:shd w:val="clear" w:color="auto" w:fill="auto"/>
          </w:tcPr>
          <w:p w:rsidR="002E624D" w:rsidRPr="00677AEC" w:rsidRDefault="00522D2F" w:rsidP="007643A1">
            <w:pPr>
              <w:tabs>
                <w:tab w:val="left" w:pos="2323"/>
              </w:tabs>
              <w:spacing w:before="60" w:after="60"/>
              <w:ind w:firstLine="266"/>
              <w:jc w:val="right"/>
              <w:rPr>
                <w:sz w:val="28"/>
                <w:szCs w:val="28"/>
                <w:lang w:val="vi-VN"/>
              </w:rPr>
            </w:pPr>
            <w:r w:rsidRPr="00677AEC">
              <w:rPr>
                <w:sz w:val="28"/>
                <w:szCs w:val="28"/>
                <w:lang w:val="vi-VN"/>
              </w:rPr>
              <w:t>1.100.</w:t>
            </w:r>
            <w:r w:rsidRPr="00677AEC">
              <w:rPr>
                <w:sz w:val="28"/>
                <w:szCs w:val="28"/>
              </w:rPr>
              <w:t>000</w:t>
            </w:r>
            <w:r w:rsidR="002E624D" w:rsidRPr="00677AEC">
              <w:rPr>
                <w:sz w:val="28"/>
                <w:szCs w:val="28"/>
                <w:lang w:val="vi-VN"/>
              </w:rPr>
              <w:t xml:space="preserve"> triệu đồng</w:t>
            </w:r>
          </w:p>
        </w:tc>
      </w:tr>
      <w:tr w:rsidR="00677AEC" w:rsidRPr="00677AEC" w:rsidTr="00522D2F">
        <w:tc>
          <w:tcPr>
            <w:tcW w:w="6487" w:type="dxa"/>
            <w:shd w:val="clear" w:color="auto" w:fill="auto"/>
          </w:tcPr>
          <w:p w:rsidR="00FD5246" w:rsidRPr="00677AEC" w:rsidRDefault="00FD5246" w:rsidP="007A1F5E">
            <w:pPr>
              <w:spacing w:before="60" w:after="60"/>
              <w:ind w:firstLine="709"/>
              <w:rPr>
                <w:sz w:val="28"/>
                <w:szCs w:val="28"/>
              </w:rPr>
            </w:pPr>
            <w:r w:rsidRPr="00677AEC">
              <w:rPr>
                <w:sz w:val="28"/>
                <w:szCs w:val="28"/>
              </w:rPr>
              <w:t xml:space="preserve">- </w:t>
            </w:r>
            <w:r w:rsidR="00D81BCE" w:rsidRPr="00D81BCE">
              <w:rPr>
                <w:sz w:val="28"/>
                <w:szCs w:val="28"/>
              </w:rPr>
              <w:t>Thu từ nguồn vốn viện trợ</w:t>
            </w:r>
          </w:p>
        </w:tc>
        <w:tc>
          <w:tcPr>
            <w:tcW w:w="2835" w:type="dxa"/>
            <w:shd w:val="clear" w:color="auto" w:fill="auto"/>
          </w:tcPr>
          <w:p w:rsidR="00FD5246" w:rsidRPr="00677AEC" w:rsidRDefault="00FD5246" w:rsidP="007643A1">
            <w:pPr>
              <w:tabs>
                <w:tab w:val="left" w:pos="2323"/>
              </w:tabs>
              <w:spacing w:before="60" w:after="60"/>
              <w:ind w:firstLine="266"/>
              <w:jc w:val="right"/>
              <w:rPr>
                <w:sz w:val="28"/>
                <w:szCs w:val="28"/>
              </w:rPr>
            </w:pPr>
            <w:r w:rsidRPr="00677AEC">
              <w:rPr>
                <w:sz w:val="28"/>
                <w:szCs w:val="28"/>
              </w:rPr>
              <w:t>14.255 triệu đồng</w:t>
            </w:r>
          </w:p>
        </w:tc>
      </w:tr>
      <w:tr w:rsidR="0094075D" w:rsidRPr="00D81BCE" w:rsidTr="00522D2F">
        <w:tc>
          <w:tcPr>
            <w:tcW w:w="6487" w:type="dxa"/>
            <w:shd w:val="clear" w:color="auto" w:fill="auto"/>
          </w:tcPr>
          <w:p w:rsidR="002E624D" w:rsidRPr="0094075D" w:rsidRDefault="002E624D" w:rsidP="007A1F5E">
            <w:pPr>
              <w:spacing w:before="60" w:after="60"/>
              <w:ind w:firstLine="709"/>
              <w:rPr>
                <w:sz w:val="28"/>
                <w:szCs w:val="28"/>
                <w:lang w:val="vi-VN"/>
              </w:rPr>
            </w:pPr>
            <w:r w:rsidRPr="0094075D">
              <w:rPr>
                <w:sz w:val="28"/>
                <w:szCs w:val="28"/>
                <w:lang w:val="vi-VN"/>
              </w:rPr>
              <w:t>2. Thu ngân sách địa phương</w:t>
            </w:r>
            <w:r w:rsidR="00CD225B" w:rsidRPr="0094075D">
              <w:rPr>
                <w:sz w:val="28"/>
                <w:szCs w:val="28"/>
                <w:lang w:val="vi-VN"/>
              </w:rPr>
              <w:t xml:space="preserve"> hưởng</w:t>
            </w:r>
          </w:p>
        </w:tc>
        <w:tc>
          <w:tcPr>
            <w:tcW w:w="2835" w:type="dxa"/>
            <w:shd w:val="clear" w:color="auto" w:fill="auto"/>
          </w:tcPr>
          <w:p w:rsidR="002E624D" w:rsidRPr="0094075D" w:rsidRDefault="00D81BCE" w:rsidP="00D276D4">
            <w:pPr>
              <w:spacing w:before="60" w:after="60"/>
              <w:ind w:firstLine="79"/>
              <w:jc w:val="right"/>
              <w:rPr>
                <w:sz w:val="28"/>
                <w:szCs w:val="28"/>
                <w:lang w:val="vi-VN"/>
              </w:rPr>
            </w:pPr>
            <w:r w:rsidRPr="00D81BCE">
              <w:rPr>
                <w:sz w:val="28"/>
                <w:szCs w:val="28"/>
                <w:lang w:val="vi-VN"/>
              </w:rPr>
              <w:t>13.</w:t>
            </w:r>
            <w:r>
              <w:rPr>
                <w:sz w:val="28"/>
                <w:szCs w:val="28"/>
              </w:rPr>
              <w:t>011.638</w:t>
            </w:r>
            <w:r w:rsidR="00FB457E" w:rsidRPr="0094075D">
              <w:rPr>
                <w:sz w:val="28"/>
                <w:szCs w:val="28"/>
                <w:lang w:val="vi-VN"/>
              </w:rPr>
              <w:t xml:space="preserve"> </w:t>
            </w:r>
            <w:r w:rsidR="002E624D" w:rsidRPr="0094075D">
              <w:rPr>
                <w:sz w:val="28"/>
                <w:szCs w:val="28"/>
                <w:lang w:val="vi-VN"/>
              </w:rPr>
              <w:t>triệu đồng</w:t>
            </w:r>
          </w:p>
        </w:tc>
      </w:tr>
      <w:tr w:rsidR="0094075D" w:rsidRPr="00D81BCE" w:rsidTr="00522D2F">
        <w:tc>
          <w:tcPr>
            <w:tcW w:w="6487" w:type="dxa"/>
            <w:shd w:val="clear" w:color="auto" w:fill="auto"/>
          </w:tcPr>
          <w:p w:rsidR="002E624D" w:rsidRPr="0094075D" w:rsidRDefault="002E624D" w:rsidP="007643A1">
            <w:pPr>
              <w:spacing w:before="60" w:after="60"/>
              <w:ind w:firstLine="709"/>
              <w:rPr>
                <w:sz w:val="28"/>
                <w:szCs w:val="28"/>
                <w:lang w:val="vi-VN"/>
              </w:rPr>
            </w:pPr>
            <w:r w:rsidRPr="0094075D">
              <w:rPr>
                <w:sz w:val="28"/>
                <w:szCs w:val="28"/>
                <w:lang w:val="vi-VN"/>
              </w:rPr>
              <w:t>Trong đó:</w:t>
            </w:r>
          </w:p>
        </w:tc>
        <w:tc>
          <w:tcPr>
            <w:tcW w:w="2835" w:type="dxa"/>
            <w:shd w:val="clear" w:color="auto" w:fill="auto"/>
          </w:tcPr>
          <w:p w:rsidR="002E624D" w:rsidRPr="0094075D" w:rsidRDefault="002E624D" w:rsidP="007643A1">
            <w:pPr>
              <w:spacing w:before="60" w:after="60"/>
              <w:ind w:firstLine="720"/>
              <w:jc w:val="right"/>
              <w:rPr>
                <w:sz w:val="28"/>
                <w:szCs w:val="28"/>
                <w:lang w:val="vi-VN"/>
              </w:rPr>
            </w:pPr>
          </w:p>
        </w:tc>
      </w:tr>
      <w:tr w:rsidR="0094075D" w:rsidRPr="00D81BCE" w:rsidTr="00522D2F">
        <w:tc>
          <w:tcPr>
            <w:tcW w:w="6487" w:type="dxa"/>
            <w:shd w:val="clear" w:color="auto" w:fill="auto"/>
          </w:tcPr>
          <w:p w:rsidR="002E624D" w:rsidRPr="0094075D" w:rsidRDefault="002E624D" w:rsidP="003D019E">
            <w:pPr>
              <w:spacing w:before="60" w:after="60"/>
              <w:ind w:firstLine="709"/>
              <w:rPr>
                <w:sz w:val="28"/>
                <w:szCs w:val="28"/>
                <w:lang w:val="vi-VN"/>
              </w:rPr>
            </w:pPr>
            <w:r w:rsidRPr="0094075D">
              <w:rPr>
                <w:sz w:val="28"/>
                <w:szCs w:val="28"/>
                <w:lang w:val="vi-VN"/>
              </w:rPr>
              <w:t xml:space="preserve">- Thu </w:t>
            </w:r>
            <w:r w:rsidR="003D019E">
              <w:rPr>
                <w:sz w:val="28"/>
                <w:szCs w:val="28"/>
              </w:rPr>
              <w:t>ngân sách địa phương</w:t>
            </w:r>
            <w:r w:rsidRPr="0094075D">
              <w:rPr>
                <w:sz w:val="28"/>
                <w:szCs w:val="28"/>
                <w:lang w:val="vi-VN"/>
              </w:rPr>
              <w:t xml:space="preserve"> </w:t>
            </w:r>
            <w:r w:rsidR="000F3D41" w:rsidRPr="0094075D">
              <w:rPr>
                <w:sz w:val="28"/>
                <w:szCs w:val="28"/>
                <w:lang w:val="vi-VN"/>
              </w:rPr>
              <w:t>hưởng theo phân cấp</w:t>
            </w:r>
          </w:p>
        </w:tc>
        <w:tc>
          <w:tcPr>
            <w:tcW w:w="2835" w:type="dxa"/>
            <w:shd w:val="clear" w:color="auto" w:fill="auto"/>
          </w:tcPr>
          <w:p w:rsidR="002E624D" w:rsidRPr="0094075D" w:rsidRDefault="00D81BCE" w:rsidP="007A1F5E">
            <w:pPr>
              <w:spacing w:before="60" w:after="60"/>
              <w:ind w:firstLine="79"/>
              <w:jc w:val="right"/>
              <w:rPr>
                <w:sz w:val="28"/>
                <w:szCs w:val="28"/>
                <w:lang w:val="vi-VN"/>
              </w:rPr>
            </w:pPr>
            <w:r w:rsidRPr="00D81BCE">
              <w:rPr>
                <w:sz w:val="28"/>
                <w:szCs w:val="28"/>
                <w:lang w:val="vi-VN"/>
              </w:rPr>
              <w:t>3.588.</w:t>
            </w:r>
            <w:r>
              <w:rPr>
                <w:sz w:val="28"/>
                <w:szCs w:val="28"/>
              </w:rPr>
              <w:t>400</w:t>
            </w:r>
            <w:r w:rsidR="002E624D" w:rsidRPr="0094075D">
              <w:rPr>
                <w:sz w:val="28"/>
                <w:szCs w:val="28"/>
                <w:lang w:val="vi-VN"/>
              </w:rPr>
              <w:t xml:space="preserve"> triệu đồng</w:t>
            </w:r>
          </w:p>
        </w:tc>
      </w:tr>
      <w:tr w:rsidR="0094075D" w:rsidRPr="00D81BCE" w:rsidTr="00522D2F">
        <w:tc>
          <w:tcPr>
            <w:tcW w:w="6487" w:type="dxa"/>
            <w:shd w:val="clear" w:color="auto" w:fill="auto"/>
          </w:tcPr>
          <w:p w:rsidR="002E624D" w:rsidRPr="0094075D" w:rsidRDefault="00861217" w:rsidP="007A1F5E">
            <w:pPr>
              <w:spacing w:before="60" w:after="60"/>
              <w:ind w:firstLine="709"/>
              <w:rPr>
                <w:sz w:val="28"/>
                <w:szCs w:val="28"/>
                <w:lang w:val="vi-VN"/>
              </w:rPr>
            </w:pPr>
            <w:r w:rsidRPr="0094075D">
              <w:rPr>
                <w:sz w:val="28"/>
                <w:szCs w:val="28"/>
                <w:lang w:val="vi-VN"/>
              </w:rPr>
              <w:t>- Thu bổ sung từ ngân sách t</w:t>
            </w:r>
            <w:r w:rsidR="00FB457E" w:rsidRPr="0094075D">
              <w:rPr>
                <w:sz w:val="28"/>
                <w:szCs w:val="28"/>
                <w:lang w:val="vi-VN"/>
              </w:rPr>
              <w:t>rung ương</w:t>
            </w:r>
          </w:p>
        </w:tc>
        <w:tc>
          <w:tcPr>
            <w:tcW w:w="2835" w:type="dxa"/>
            <w:shd w:val="clear" w:color="auto" w:fill="auto"/>
          </w:tcPr>
          <w:p w:rsidR="002E624D" w:rsidRPr="0094075D" w:rsidRDefault="00873F9A" w:rsidP="007643A1">
            <w:pPr>
              <w:spacing w:before="60" w:after="60"/>
              <w:ind w:firstLine="79"/>
              <w:jc w:val="right"/>
              <w:rPr>
                <w:sz w:val="28"/>
                <w:szCs w:val="28"/>
                <w:lang w:val="vi-VN"/>
              </w:rPr>
            </w:pPr>
            <w:r w:rsidRPr="0094075D">
              <w:rPr>
                <w:sz w:val="28"/>
                <w:szCs w:val="28"/>
                <w:lang w:val="vi-VN"/>
              </w:rPr>
              <w:t>9.111.</w:t>
            </w:r>
            <w:r w:rsidRPr="00D81BCE">
              <w:rPr>
                <w:sz w:val="28"/>
                <w:szCs w:val="28"/>
                <w:lang w:val="vi-VN"/>
              </w:rPr>
              <w:t>463</w:t>
            </w:r>
            <w:r w:rsidR="002E624D" w:rsidRPr="0094075D">
              <w:rPr>
                <w:sz w:val="28"/>
                <w:szCs w:val="28"/>
                <w:lang w:val="vi-VN"/>
              </w:rPr>
              <w:t xml:space="preserve"> triệu đồng</w:t>
            </w:r>
          </w:p>
        </w:tc>
      </w:tr>
      <w:tr w:rsidR="00AE2AE5" w:rsidRPr="00D81BCE" w:rsidTr="00522D2F">
        <w:tc>
          <w:tcPr>
            <w:tcW w:w="6487" w:type="dxa"/>
            <w:shd w:val="clear" w:color="auto" w:fill="auto"/>
          </w:tcPr>
          <w:p w:rsidR="00CD225B" w:rsidRPr="00AE2AE5" w:rsidRDefault="00CD225B" w:rsidP="00873F9A">
            <w:pPr>
              <w:spacing w:before="60" w:after="60"/>
              <w:ind w:firstLine="709"/>
              <w:rPr>
                <w:sz w:val="28"/>
                <w:szCs w:val="28"/>
                <w:lang w:val="vi-VN"/>
              </w:rPr>
            </w:pPr>
            <w:r w:rsidRPr="00AE2AE5">
              <w:rPr>
                <w:sz w:val="28"/>
                <w:szCs w:val="28"/>
                <w:lang w:val="vi-VN"/>
              </w:rPr>
              <w:t xml:space="preserve">- Thu </w:t>
            </w:r>
            <w:r w:rsidR="00EE1DF9" w:rsidRPr="00AE2AE5">
              <w:rPr>
                <w:sz w:val="28"/>
                <w:szCs w:val="28"/>
                <w:lang w:val="vi-VN"/>
              </w:rPr>
              <w:t>chuyển nguồn</w:t>
            </w:r>
            <w:r w:rsidRPr="00AE2AE5">
              <w:rPr>
                <w:sz w:val="28"/>
                <w:szCs w:val="28"/>
                <w:lang w:val="vi-VN"/>
              </w:rPr>
              <w:t xml:space="preserve">, kinh phí thực hiện nhiệm </w:t>
            </w:r>
            <w:r w:rsidRPr="00AE2AE5">
              <w:rPr>
                <w:sz w:val="28"/>
                <w:szCs w:val="28"/>
                <w:lang w:val="vi-VN"/>
              </w:rPr>
              <w:lastRenderedPageBreak/>
              <w:t>vụ,</w:t>
            </w:r>
            <w:r w:rsidR="00873F9A" w:rsidRPr="00AE2AE5">
              <w:rPr>
                <w:sz w:val="28"/>
                <w:szCs w:val="28"/>
                <w:lang w:val="vi-VN"/>
              </w:rPr>
              <w:t xml:space="preserve"> </w:t>
            </w:r>
            <w:r w:rsidRPr="00AE2AE5">
              <w:rPr>
                <w:sz w:val="28"/>
                <w:szCs w:val="28"/>
                <w:lang w:val="vi-VN"/>
              </w:rPr>
              <w:t xml:space="preserve">chính sách </w:t>
            </w:r>
            <w:r w:rsidR="00EE1DF9" w:rsidRPr="00AE2AE5">
              <w:rPr>
                <w:sz w:val="28"/>
                <w:szCs w:val="28"/>
                <w:lang w:val="vi-VN"/>
              </w:rPr>
              <w:t>địa phương năm trước chuyển sang</w:t>
            </w:r>
          </w:p>
        </w:tc>
        <w:tc>
          <w:tcPr>
            <w:tcW w:w="2835" w:type="dxa"/>
            <w:shd w:val="clear" w:color="auto" w:fill="auto"/>
          </w:tcPr>
          <w:p w:rsidR="00CD225B" w:rsidRPr="00AE2AE5" w:rsidRDefault="00D81BCE" w:rsidP="00D276D4">
            <w:pPr>
              <w:spacing w:before="60" w:after="60"/>
              <w:ind w:firstLine="79"/>
              <w:jc w:val="right"/>
              <w:rPr>
                <w:sz w:val="28"/>
                <w:szCs w:val="28"/>
                <w:lang w:val="vi-VN"/>
              </w:rPr>
            </w:pPr>
            <w:r w:rsidRPr="00D81BCE">
              <w:rPr>
                <w:sz w:val="28"/>
                <w:szCs w:val="28"/>
                <w:lang w:val="vi-VN"/>
              </w:rPr>
              <w:lastRenderedPageBreak/>
              <w:t>232.</w:t>
            </w:r>
            <w:r>
              <w:rPr>
                <w:sz w:val="28"/>
                <w:szCs w:val="28"/>
              </w:rPr>
              <w:t>000</w:t>
            </w:r>
            <w:r w:rsidR="00CD225B" w:rsidRPr="00AE2AE5">
              <w:rPr>
                <w:sz w:val="28"/>
                <w:szCs w:val="28"/>
                <w:lang w:val="vi-VN"/>
              </w:rPr>
              <w:t xml:space="preserve"> triệu đồng</w:t>
            </w:r>
          </w:p>
        </w:tc>
      </w:tr>
      <w:tr w:rsidR="00D9069A" w:rsidRPr="00D81BCE" w:rsidTr="00522D2F">
        <w:tc>
          <w:tcPr>
            <w:tcW w:w="6487" w:type="dxa"/>
            <w:shd w:val="clear" w:color="auto" w:fill="auto"/>
          </w:tcPr>
          <w:p w:rsidR="00B9288A" w:rsidRPr="00D9069A" w:rsidRDefault="00B9288A" w:rsidP="00873F9A">
            <w:pPr>
              <w:spacing w:before="60" w:after="60"/>
              <w:ind w:firstLine="709"/>
              <w:rPr>
                <w:sz w:val="28"/>
                <w:szCs w:val="28"/>
                <w:lang w:val="vi-VN"/>
              </w:rPr>
            </w:pPr>
            <w:r w:rsidRPr="00D9069A">
              <w:rPr>
                <w:sz w:val="28"/>
                <w:szCs w:val="28"/>
                <w:lang w:val="vi-VN"/>
              </w:rPr>
              <w:lastRenderedPageBreak/>
              <w:t>- Nguồn cải cách tiền lương năm trước chuyển sang để thực hiện cải cách tiền lương</w:t>
            </w:r>
          </w:p>
        </w:tc>
        <w:tc>
          <w:tcPr>
            <w:tcW w:w="2835" w:type="dxa"/>
            <w:shd w:val="clear" w:color="auto" w:fill="auto"/>
          </w:tcPr>
          <w:p w:rsidR="00B9288A" w:rsidRPr="00D81BCE" w:rsidRDefault="00B9288A" w:rsidP="00D276D4">
            <w:pPr>
              <w:spacing w:before="60" w:after="60"/>
              <w:ind w:firstLine="79"/>
              <w:jc w:val="right"/>
              <w:rPr>
                <w:sz w:val="28"/>
                <w:szCs w:val="28"/>
                <w:lang w:val="vi-VN"/>
              </w:rPr>
            </w:pPr>
            <w:r w:rsidRPr="00D81BCE">
              <w:rPr>
                <w:sz w:val="28"/>
                <w:szCs w:val="28"/>
                <w:lang w:val="vi-VN"/>
              </w:rPr>
              <w:t>65.520 triệu đồng</w:t>
            </w:r>
          </w:p>
        </w:tc>
      </w:tr>
      <w:tr w:rsidR="006645E9" w:rsidRPr="00AE2AE5" w:rsidTr="00B20CD5">
        <w:tc>
          <w:tcPr>
            <w:tcW w:w="6487" w:type="dxa"/>
            <w:shd w:val="clear" w:color="auto" w:fill="auto"/>
          </w:tcPr>
          <w:p w:rsidR="006645E9" w:rsidRPr="00D81BCE" w:rsidRDefault="006645E9" w:rsidP="00B20CD5">
            <w:pPr>
              <w:spacing w:before="60" w:after="60"/>
              <w:ind w:firstLine="709"/>
              <w:rPr>
                <w:sz w:val="28"/>
                <w:szCs w:val="28"/>
                <w:lang w:val="vi-VN"/>
              </w:rPr>
            </w:pPr>
            <w:r w:rsidRPr="00D81BCE">
              <w:rPr>
                <w:sz w:val="28"/>
                <w:szCs w:val="28"/>
                <w:lang w:val="vi-VN"/>
              </w:rPr>
              <w:t xml:space="preserve">- Thu </w:t>
            </w:r>
            <w:r w:rsidR="00D81BCE" w:rsidRPr="00D81BCE">
              <w:rPr>
                <w:sz w:val="28"/>
                <w:szCs w:val="28"/>
                <w:lang w:val="vi-VN"/>
              </w:rPr>
              <w:t>từ nguồn vốn viện trợ</w:t>
            </w:r>
          </w:p>
        </w:tc>
        <w:tc>
          <w:tcPr>
            <w:tcW w:w="2835" w:type="dxa"/>
            <w:shd w:val="clear" w:color="auto" w:fill="auto"/>
          </w:tcPr>
          <w:p w:rsidR="006645E9" w:rsidRPr="00AE2AE5" w:rsidRDefault="006645E9" w:rsidP="00B20CD5">
            <w:pPr>
              <w:spacing w:before="60" w:after="60"/>
              <w:ind w:firstLine="79"/>
              <w:jc w:val="right"/>
              <w:rPr>
                <w:sz w:val="28"/>
                <w:szCs w:val="28"/>
              </w:rPr>
            </w:pPr>
            <w:r w:rsidRPr="00D81BCE">
              <w:rPr>
                <w:sz w:val="28"/>
                <w:szCs w:val="28"/>
                <w:lang w:val="vi-VN"/>
              </w:rPr>
              <w:t>14.25</w:t>
            </w:r>
            <w:r w:rsidRPr="00AE2AE5">
              <w:rPr>
                <w:sz w:val="28"/>
                <w:szCs w:val="28"/>
              </w:rPr>
              <w:t>5 triệu đồng</w:t>
            </w:r>
          </w:p>
        </w:tc>
      </w:tr>
      <w:tr w:rsidR="00D9069A" w:rsidRPr="00D81BCE" w:rsidTr="00522D2F">
        <w:tc>
          <w:tcPr>
            <w:tcW w:w="6487" w:type="dxa"/>
            <w:shd w:val="clear" w:color="auto" w:fill="auto"/>
          </w:tcPr>
          <w:p w:rsidR="002E624D" w:rsidRPr="00D9069A" w:rsidRDefault="002E624D" w:rsidP="00C85D9A">
            <w:pPr>
              <w:spacing w:before="60" w:after="60"/>
              <w:ind w:firstLine="709"/>
              <w:rPr>
                <w:sz w:val="28"/>
                <w:szCs w:val="28"/>
                <w:lang w:val="vi-VN"/>
              </w:rPr>
            </w:pPr>
            <w:r w:rsidRPr="00D9069A">
              <w:rPr>
                <w:sz w:val="28"/>
                <w:szCs w:val="28"/>
                <w:lang w:val="vi-VN"/>
              </w:rPr>
              <w:t>3. Tổng chi ngân sách địa phương</w:t>
            </w:r>
          </w:p>
        </w:tc>
        <w:tc>
          <w:tcPr>
            <w:tcW w:w="2835" w:type="dxa"/>
            <w:shd w:val="clear" w:color="auto" w:fill="auto"/>
          </w:tcPr>
          <w:p w:rsidR="002E624D" w:rsidRPr="00D9069A" w:rsidRDefault="00D81BCE" w:rsidP="00AB4B7A">
            <w:pPr>
              <w:spacing w:before="60" w:after="60"/>
              <w:ind w:firstLine="79"/>
              <w:jc w:val="right"/>
              <w:rPr>
                <w:sz w:val="28"/>
                <w:szCs w:val="28"/>
                <w:lang w:val="vi-VN"/>
              </w:rPr>
            </w:pPr>
            <w:r w:rsidRPr="00D81BCE">
              <w:rPr>
                <w:sz w:val="28"/>
                <w:szCs w:val="28"/>
                <w:lang w:val="vi-VN"/>
              </w:rPr>
              <w:t>13.</w:t>
            </w:r>
            <w:r>
              <w:rPr>
                <w:sz w:val="28"/>
                <w:szCs w:val="28"/>
              </w:rPr>
              <w:t>168.538</w:t>
            </w:r>
            <w:r w:rsidR="002E624D" w:rsidRPr="00D9069A">
              <w:rPr>
                <w:sz w:val="28"/>
                <w:szCs w:val="28"/>
                <w:lang w:val="vi-VN"/>
              </w:rPr>
              <w:t xml:space="preserve"> triệu đồng</w:t>
            </w:r>
          </w:p>
        </w:tc>
      </w:tr>
      <w:tr w:rsidR="00D9069A" w:rsidRPr="00D81BCE" w:rsidTr="00522D2F">
        <w:tc>
          <w:tcPr>
            <w:tcW w:w="6487" w:type="dxa"/>
            <w:shd w:val="clear" w:color="auto" w:fill="auto"/>
          </w:tcPr>
          <w:p w:rsidR="001B0A17" w:rsidRPr="00D9069A" w:rsidRDefault="001B0A17" w:rsidP="00C85D9A">
            <w:pPr>
              <w:spacing w:before="60" w:after="60"/>
              <w:ind w:firstLine="709"/>
              <w:rPr>
                <w:sz w:val="28"/>
                <w:szCs w:val="28"/>
                <w:lang w:val="vi-VN"/>
              </w:rPr>
            </w:pPr>
            <w:r w:rsidRPr="00D9069A">
              <w:rPr>
                <w:sz w:val="28"/>
                <w:szCs w:val="28"/>
                <w:lang w:val="vi-VN"/>
              </w:rPr>
              <w:t>4. Bội chi ngân sách địa phương</w:t>
            </w:r>
          </w:p>
        </w:tc>
        <w:tc>
          <w:tcPr>
            <w:tcW w:w="2835" w:type="dxa"/>
            <w:shd w:val="clear" w:color="auto" w:fill="auto"/>
          </w:tcPr>
          <w:p w:rsidR="001B0A17" w:rsidRPr="00D9069A" w:rsidRDefault="00AE2AE5" w:rsidP="007643A1">
            <w:pPr>
              <w:spacing w:before="60" w:after="60"/>
              <w:ind w:firstLine="266"/>
              <w:jc w:val="right"/>
              <w:rPr>
                <w:sz w:val="28"/>
                <w:szCs w:val="28"/>
                <w:lang w:val="vi-VN"/>
              </w:rPr>
            </w:pPr>
            <w:r w:rsidRPr="00D81BCE">
              <w:rPr>
                <w:sz w:val="28"/>
                <w:szCs w:val="28"/>
                <w:lang w:val="vi-VN"/>
              </w:rPr>
              <w:t>156.900</w:t>
            </w:r>
            <w:r w:rsidR="001B0A17" w:rsidRPr="00D9069A">
              <w:rPr>
                <w:sz w:val="28"/>
                <w:szCs w:val="28"/>
                <w:lang w:val="vi-VN"/>
              </w:rPr>
              <w:t xml:space="preserve"> triệu đồng</w:t>
            </w:r>
          </w:p>
        </w:tc>
      </w:tr>
      <w:tr w:rsidR="00D9069A" w:rsidRPr="00D81BCE" w:rsidTr="00522D2F">
        <w:tc>
          <w:tcPr>
            <w:tcW w:w="6487" w:type="dxa"/>
            <w:shd w:val="clear" w:color="auto" w:fill="auto"/>
          </w:tcPr>
          <w:p w:rsidR="001B0A17" w:rsidRPr="00D9069A" w:rsidRDefault="001B0A17" w:rsidP="00C85D9A">
            <w:pPr>
              <w:spacing w:before="60" w:after="60"/>
              <w:ind w:firstLine="709"/>
              <w:rPr>
                <w:sz w:val="28"/>
                <w:szCs w:val="28"/>
                <w:lang w:val="vi-VN"/>
              </w:rPr>
            </w:pPr>
            <w:r w:rsidRPr="00D9069A">
              <w:rPr>
                <w:sz w:val="28"/>
                <w:szCs w:val="28"/>
                <w:lang w:val="vi-VN"/>
              </w:rPr>
              <w:t xml:space="preserve">5. Tổng mức vay </w:t>
            </w:r>
            <w:r w:rsidR="005457D7" w:rsidRPr="00D9069A">
              <w:rPr>
                <w:sz w:val="28"/>
                <w:szCs w:val="28"/>
                <w:lang w:val="vi-VN"/>
              </w:rPr>
              <w:t>ngân sách địa phương</w:t>
            </w:r>
          </w:p>
        </w:tc>
        <w:tc>
          <w:tcPr>
            <w:tcW w:w="2835" w:type="dxa"/>
            <w:shd w:val="clear" w:color="auto" w:fill="auto"/>
          </w:tcPr>
          <w:p w:rsidR="001B0A17" w:rsidRPr="00D9069A" w:rsidRDefault="00AE2AE5" w:rsidP="007643A1">
            <w:pPr>
              <w:spacing w:before="60" w:after="60"/>
              <w:ind w:firstLine="266"/>
              <w:jc w:val="right"/>
              <w:rPr>
                <w:sz w:val="28"/>
                <w:szCs w:val="28"/>
                <w:lang w:val="vi-VN"/>
              </w:rPr>
            </w:pPr>
            <w:r w:rsidRPr="00D81BCE">
              <w:rPr>
                <w:sz w:val="28"/>
                <w:szCs w:val="28"/>
                <w:lang w:val="vi-VN"/>
              </w:rPr>
              <w:t>184.900</w:t>
            </w:r>
            <w:r w:rsidR="001B0A17" w:rsidRPr="00D9069A">
              <w:rPr>
                <w:sz w:val="28"/>
                <w:szCs w:val="28"/>
                <w:lang w:val="vi-VN"/>
              </w:rPr>
              <w:t xml:space="preserve"> triệu đồng</w:t>
            </w:r>
          </w:p>
        </w:tc>
      </w:tr>
      <w:tr w:rsidR="00D9069A" w:rsidRPr="00D9069A" w:rsidTr="00522D2F">
        <w:tc>
          <w:tcPr>
            <w:tcW w:w="6487" w:type="dxa"/>
            <w:shd w:val="clear" w:color="auto" w:fill="auto"/>
          </w:tcPr>
          <w:p w:rsidR="003D1F81" w:rsidRPr="00D9069A" w:rsidRDefault="003D1F81" w:rsidP="00C85D9A">
            <w:pPr>
              <w:spacing w:before="60" w:after="60"/>
              <w:ind w:firstLine="709"/>
              <w:rPr>
                <w:sz w:val="28"/>
                <w:szCs w:val="28"/>
                <w:lang w:val="vi-VN"/>
              </w:rPr>
            </w:pPr>
            <w:r w:rsidRPr="00D9069A">
              <w:rPr>
                <w:sz w:val="28"/>
                <w:szCs w:val="28"/>
                <w:lang w:val="vi-VN"/>
              </w:rPr>
              <w:t xml:space="preserve">- Vay để bù đắp bội chi </w:t>
            </w:r>
            <w:r w:rsidR="005457D7" w:rsidRPr="00D9069A">
              <w:rPr>
                <w:sz w:val="28"/>
                <w:szCs w:val="28"/>
                <w:lang w:val="vi-VN"/>
              </w:rPr>
              <w:t>ngân sách địa phương</w:t>
            </w:r>
          </w:p>
        </w:tc>
        <w:tc>
          <w:tcPr>
            <w:tcW w:w="2835" w:type="dxa"/>
            <w:shd w:val="clear" w:color="auto" w:fill="auto"/>
          </w:tcPr>
          <w:p w:rsidR="003D1F81" w:rsidRPr="00D9069A" w:rsidRDefault="00AE2AE5" w:rsidP="007643A1">
            <w:pPr>
              <w:spacing w:before="60" w:after="60"/>
              <w:ind w:firstLine="266"/>
              <w:jc w:val="right"/>
              <w:rPr>
                <w:sz w:val="28"/>
                <w:szCs w:val="28"/>
              </w:rPr>
            </w:pPr>
            <w:r w:rsidRPr="00D9069A">
              <w:rPr>
                <w:sz w:val="28"/>
                <w:szCs w:val="28"/>
              </w:rPr>
              <w:t>156.900</w:t>
            </w:r>
            <w:r w:rsidR="00330722" w:rsidRPr="00D9069A">
              <w:rPr>
                <w:sz w:val="28"/>
                <w:szCs w:val="28"/>
              </w:rPr>
              <w:t xml:space="preserve"> triệu đồng</w:t>
            </w:r>
          </w:p>
        </w:tc>
      </w:tr>
      <w:tr w:rsidR="00D9069A" w:rsidRPr="00D9069A" w:rsidTr="00522D2F">
        <w:tc>
          <w:tcPr>
            <w:tcW w:w="6487" w:type="dxa"/>
            <w:shd w:val="clear" w:color="auto" w:fill="auto"/>
          </w:tcPr>
          <w:p w:rsidR="003D1F81" w:rsidRPr="00D9069A" w:rsidRDefault="003D1F81" w:rsidP="007643A1">
            <w:pPr>
              <w:spacing w:before="60" w:after="60"/>
              <w:ind w:firstLine="709"/>
              <w:rPr>
                <w:sz w:val="28"/>
                <w:szCs w:val="28"/>
              </w:rPr>
            </w:pPr>
            <w:r w:rsidRPr="00D9069A">
              <w:rPr>
                <w:sz w:val="28"/>
                <w:szCs w:val="28"/>
              </w:rPr>
              <w:t>- Vay để trả nợ gốc</w:t>
            </w:r>
          </w:p>
        </w:tc>
        <w:tc>
          <w:tcPr>
            <w:tcW w:w="2835" w:type="dxa"/>
            <w:shd w:val="clear" w:color="auto" w:fill="auto"/>
          </w:tcPr>
          <w:p w:rsidR="003D1F81" w:rsidRPr="00D9069A" w:rsidRDefault="00AE2AE5" w:rsidP="007643A1">
            <w:pPr>
              <w:spacing w:before="60" w:after="60"/>
              <w:ind w:firstLine="266"/>
              <w:jc w:val="right"/>
              <w:rPr>
                <w:sz w:val="28"/>
                <w:szCs w:val="28"/>
              </w:rPr>
            </w:pPr>
            <w:r w:rsidRPr="00D9069A">
              <w:rPr>
                <w:sz w:val="28"/>
                <w:szCs w:val="28"/>
              </w:rPr>
              <w:t>28.000</w:t>
            </w:r>
            <w:r w:rsidR="00330722" w:rsidRPr="00D9069A">
              <w:rPr>
                <w:sz w:val="28"/>
                <w:szCs w:val="28"/>
              </w:rPr>
              <w:t xml:space="preserve"> triệu đồng</w:t>
            </w:r>
          </w:p>
        </w:tc>
      </w:tr>
      <w:tr w:rsidR="00D9069A" w:rsidRPr="00D9069A" w:rsidTr="00522D2F">
        <w:tc>
          <w:tcPr>
            <w:tcW w:w="6487" w:type="dxa"/>
            <w:shd w:val="clear" w:color="auto" w:fill="auto"/>
          </w:tcPr>
          <w:p w:rsidR="001B0A17" w:rsidRPr="00D9069A" w:rsidRDefault="001B0A17" w:rsidP="005A2BB5">
            <w:pPr>
              <w:spacing w:before="60" w:after="60"/>
              <w:ind w:firstLine="709"/>
              <w:rPr>
                <w:sz w:val="28"/>
                <w:szCs w:val="28"/>
              </w:rPr>
            </w:pPr>
            <w:r w:rsidRPr="00D9069A">
              <w:rPr>
                <w:sz w:val="28"/>
                <w:szCs w:val="28"/>
              </w:rPr>
              <w:t xml:space="preserve">6. Trả nợ gốc </w:t>
            </w:r>
            <w:r w:rsidR="000B2549" w:rsidRPr="00D9069A">
              <w:rPr>
                <w:sz w:val="28"/>
                <w:szCs w:val="28"/>
              </w:rPr>
              <w:t xml:space="preserve">các </w:t>
            </w:r>
            <w:r w:rsidR="00B419CB" w:rsidRPr="00D9069A">
              <w:rPr>
                <w:sz w:val="28"/>
                <w:szCs w:val="28"/>
              </w:rPr>
              <w:t xml:space="preserve">khoản </w:t>
            </w:r>
            <w:r w:rsidRPr="00D9069A">
              <w:rPr>
                <w:sz w:val="28"/>
                <w:szCs w:val="28"/>
              </w:rPr>
              <w:t>vay</w:t>
            </w:r>
          </w:p>
        </w:tc>
        <w:tc>
          <w:tcPr>
            <w:tcW w:w="2835" w:type="dxa"/>
            <w:shd w:val="clear" w:color="auto" w:fill="auto"/>
          </w:tcPr>
          <w:p w:rsidR="001B0A17" w:rsidRPr="00D9069A" w:rsidRDefault="00AE2AE5" w:rsidP="007805A3">
            <w:pPr>
              <w:spacing w:before="60" w:after="60"/>
              <w:ind w:firstLine="266"/>
              <w:jc w:val="right"/>
              <w:rPr>
                <w:sz w:val="28"/>
                <w:szCs w:val="28"/>
              </w:rPr>
            </w:pPr>
            <w:r w:rsidRPr="00D9069A">
              <w:rPr>
                <w:sz w:val="28"/>
                <w:szCs w:val="28"/>
              </w:rPr>
              <w:t>28.000</w:t>
            </w:r>
            <w:r w:rsidR="001B0A17" w:rsidRPr="00D9069A">
              <w:rPr>
                <w:sz w:val="28"/>
                <w:szCs w:val="28"/>
              </w:rPr>
              <w:t xml:space="preserve"> triệu đồng</w:t>
            </w:r>
          </w:p>
        </w:tc>
      </w:tr>
      <w:tr w:rsidR="00D9069A" w:rsidRPr="00D9069A" w:rsidTr="00522D2F">
        <w:tc>
          <w:tcPr>
            <w:tcW w:w="6487" w:type="dxa"/>
            <w:shd w:val="clear" w:color="auto" w:fill="auto"/>
          </w:tcPr>
          <w:p w:rsidR="001B0A17" w:rsidRPr="00D9069A" w:rsidRDefault="001B0A17" w:rsidP="00C85D9A">
            <w:pPr>
              <w:spacing w:before="60" w:after="60"/>
              <w:ind w:firstLine="709"/>
              <w:rPr>
                <w:sz w:val="28"/>
                <w:szCs w:val="28"/>
              </w:rPr>
            </w:pPr>
            <w:r w:rsidRPr="00D9069A">
              <w:rPr>
                <w:sz w:val="28"/>
                <w:szCs w:val="28"/>
              </w:rPr>
              <w:t xml:space="preserve"> - Từ nguồn vay trả nợ gốc</w:t>
            </w:r>
          </w:p>
        </w:tc>
        <w:tc>
          <w:tcPr>
            <w:tcW w:w="2835" w:type="dxa"/>
            <w:shd w:val="clear" w:color="auto" w:fill="auto"/>
          </w:tcPr>
          <w:p w:rsidR="001B0A17" w:rsidRPr="00D9069A" w:rsidRDefault="00AE2AE5" w:rsidP="007643A1">
            <w:pPr>
              <w:spacing w:before="60" w:after="60"/>
              <w:ind w:firstLine="266"/>
              <w:jc w:val="right"/>
              <w:rPr>
                <w:sz w:val="28"/>
                <w:szCs w:val="28"/>
              </w:rPr>
            </w:pPr>
            <w:r w:rsidRPr="00D9069A">
              <w:rPr>
                <w:sz w:val="28"/>
                <w:szCs w:val="28"/>
              </w:rPr>
              <w:t>28.000</w:t>
            </w:r>
            <w:r w:rsidR="001B0A17" w:rsidRPr="00D9069A">
              <w:rPr>
                <w:sz w:val="28"/>
                <w:szCs w:val="28"/>
              </w:rPr>
              <w:t xml:space="preserve"> triệu đồng</w:t>
            </w:r>
          </w:p>
        </w:tc>
      </w:tr>
    </w:tbl>
    <w:p w:rsidR="0064267C" w:rsidRPr="00027FB9" w:rsidRDefault="00111204" w:rsidP="0005443B">
      <w:pPr>
        <w:spacing w:before="60" w:after="60"/>
        <w:ind w:firstLine="720"/>
        <w:jc w:val="center"/>
        <w:rPr>
          <w:i/>
          <w:sz w:val="28"/>
          <w:szCs w:val="28"/>
        </w:rPr>
      </w:pPr>
      <w:r w:rsidRPr="00027FB9">
        <w:rPr>
          <w:i/>
          <w:sz w:val="28"/>
          <w:szCs w:val="28"/>
        </w:rPr>
        <w:t>(</w:t>
      </w:r>
      <w:r w:rsidR="00D01C52" w:rsidRPr="00027FB9">
        <w:rPr>
          <w:i/>
          <w:sz w:val="28"/>
          <w:szCs w:val="28"/>
        </w:rPr>
        <w:t xml:space="preserve">Chi tiết theo các </w:t>
      </w:r>
      <w:r w:rsidR="009C751B" w:rsidRPr="00027FB9">
        <w:rPr>
          <w:i/>
          <w:sz w:val="28"/>
          <w:szCs w:val="28"/>
        </w:rPr>
        <w:t xml:space="preserve">biểu </w:t>
      </w:r>
      <w:r w:rsidR="00D01C52" w:rsidRPr="00027FB9">
        <w:rPr>
          <w:i/>
          <w:sz w:val="28"/>
          <w:szCs w:val="28"/>
        </w:rPr>
        <w:t>đính kèm</w:t>
      </w:r>
      <w:r w:rsidR="0064267C" w:rsidRPr="00027FB9">
        <w:rPr>
          <w:i/>
          <w:sz w:val="28"/>
          <w:szCs w:val="28"/>
        </w:rPr>
        <w:t>)</w:t>
      </w:r>
    </w:p>
    <w:p w:rsidR="00AF0541" w:rsidRPr="00027FB9" w:rsidRDefault="004C4EDE" w:rsidP="007643A1">
      <w:pPr>
        <w:spacing w:before="60" w:after="60"/>
        <w:ind w:firstLine="720"/>
        <w:jc w:val="both"/>
        <w:rPr>
          <w:b/>
          <w:sz w:val="28"/>
          <w:szCs w:val="28"/>
          <w:lang w:val="fi-FI"/>
        </w:rPr>
      </w:pPr>
      <w:r w:rsidRPr="00027FB9">
        <w:rPr>
          <w:b/>
          <w:sz w:val="28"/>
          <w:szCs w:val="28"/>
          <w:lang w:val="fi-FI"/>
        </w:rPr>
        <w:t xml:space="preserve">Điều </w:t>
      </w:r>
      <w:r w:rsidR="00FA5D8D" w:rsidRPr="00027FB9">
        <w:rPr>
          <w:b/>
          <w:sz w:val="28"/>
          <w:szCs w:val="28"/>
          <w:lang w:val="fi-FI"/>
        </w:rPr>
        <w:t>2</w:t>
      </w:r>
      <w:r w:rsidRPr="00027FB9">
        <w:rPr>
          <w:b/>
          <w:sz w:val="28"/>
          <w:szCs w:val="28"/>
          <w:lang w:val="fi-FI"/>
        </w:rPr>
        <w:t xml:space="preserve">. </w:t>
      </w:r>
      <w:r w:rsidR="00AF0541" w:rsidRPr="00027FB9">
        <w:rPr>
          <w:b/>
          <w:sz w:val="28"/>
          <w:szCs w:val="28"/>
          <w:lang w:val="fi-FI"/>
        </w:rPr>
        <w:t>Tổ chức thực hiện</w:t>
      </w:r>
    </w:p>
    <w:p w:rsidR="00FA5D8D" w:rsidRPr="00027FB9" w:rsidRDefault="00AF0541" w:rsidP="007643A1">
      <w:pPr>
        <w:spacing w:before="60" w:after="60"/>
        <w:ind w:firstLine="720"/>
        <w:jc w:val="both"/>
        <w:rPr>
          <w:sz w:val="28"/>
          <w:szCs w:val="28"/>
          <w:lang w:val="fi-FI"/>
        </w:rPr>
      </w:pPr>
      <w:r w:rsidRPr="00027FB9">
        <w:rPr>
          <w:sz w:val="28"/>
          <w:szCs w:val="28"/>
          <w:lang w:val="fi-FI"/>
        </w:rPr>
        <w:t xml:space="preserve">1. </w:t>
      </w:r>
      <w:r w:rsidR="004719EA" w:rsidRPr="00027FB9">
        <w:rPr>
          <w:sz w:val="28"/>
          <w:szCs w:val="28"/>
          <w:lang w:val="fi-FI"/>
        </w:rPr>
        <w:t xml:space="preserve">Giao </w:t>
      </w:r>
      <w:r w:rsidR="004C4EDE" w:rsidRPr="00027FB9">
        <w:rPr>
          <w:sz w:val="28"/>
          <w:szCs w:val="28"/>
          <w:lang w:val="fi-FI"/>
        </w:rPr>
        <w:t xml:space="preserve">Ủy ban nhân dân tỉnh tổ chức </w:t>
      </w:r>
      <w:r w:rsidR="00FA5D8D" w:rsidRPr="00027FB9">
        <w:rPr>
          <w:sz w:val="28"/>
          <w:szCs w:val="28"/>
          <w:lang w:val="fi-FI"/>
        </w:rPr>
        <w:t xml:space="preserve">triển khai </w:t>
      </w:r>
      <w:r w:rsidR="004C4EDE" w:rsidRPr="00027FB9">
        <w:rPr>
          <w:sz w:val="28"/>
          <w:szCs w:val="28"/>
          <w:lang w:val="fi-FI"/>
        </w:rPr>
        <w:t xml:space="preserve">thực hiện </w:t>
      </w:r>
      <w:r w:rsidR="00FA5D8D" w:rsidRPr="00027FB9">
        <w:rPr>
          <w:sz w:val="28"/>
          <w:szCs w:val="28"/>
          <w:lang w:val="fi-FI"/>
        </w:rPr>
        <w:t>có hiệu quả dự toán thu ngân sách nhà nước trên địa bàn, chi ngân sách địa phương năm 202</w:t>
      </w:r>
      <w:r w:rsidR="00E168CD" w:rsidRPr="00027FB9">
        <w:rPr>
          <w:sz w:val="28"/>
          <w:szCs w:val="28"/>
          <w:lang w:val="fi-FI"/>
        </w:rPr>
        <w:t>5</w:t>
      </w:r>
      <w:r w:rsidR="00FA5D8D" w:rsidRPr="00027FB9">
        <w:rPr>
          <w:sz w:val="28"/>
          <w:szCs w:val="28"/>
          <w:lang w:val="fi-FI"/>
        </w:rPr>
        <w:t>.</w:t>
      </w:r>
    </w:p>
    <w:p w:rsidR="00371076" w:rsidRPr="00027FB9" w:rsidRDefault="00371076" w:rsidP="00371076">
      <w:pPr>
        <w:spacing w:before="60" w:after="60"/>
        <w:ind w:firstLine="720"/>
        <w:jc w:val="both"/>
        <w:rPr>
          <w:spacing w:val="-4"/>
          <w:sz w:val="28"/>
          <w:szCs w:val="28"/>
          <w:lang w:val="fi-FI"/>
        </w:rPr>
      </w:pPr>
      <w:r w:rsidRPr="00027FB9">
        <w:rPr>
          <w:spacing w:val="-4"/>
          <w:sz w:val="28"/>
          <w:szCs w:val="28"/>
          <w:lang w:val="fi-FI"/>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FB79F4" w:rsidRPr="00027FB9" w:rsidRDefault="00371076" w:rsidP="00371076">
      <w:pPr>
        <w:spacing w:before="60" w:after="60"/>
        <w:ind w:firstLine="720"/>
        <w:jc w:val="both"/>
        <w:rPr>
          <w:sz w:val="28"/>
          <w:szCs w:val="28"/>
          <w:lang w:val="fi-FI"/>
        </w:rPr>
      </w:pPr>
      <w:r w:rsidRPr="00027FB9">
        <w:rPr>
          <w:sz w:val="28"/>
          <w:szCs w:val="28"/>
          <w:lang w:val="fi-FI"/>
        </w:rPr>
        <w:t xml:space="preserve">Nghị quyết này được Hội đồng nhân dân tỉnh Quảng Trị khóa VIII, Kỳ họp thứ </w:t>
      </w:r>
      <w:r w:rsidR="00403169" w:rsidRPr="00027FB9">
        <w:rPr>
          <w:sz w:val="28"/>
          <w:szCs w:val="28"/>
          <w:lang w:val="fi-FI"/>
        </w:rPr>
        <w:t>2</w:t>
      </w:r>
      <w:r w:rsidR="00EE2035" w:rsidRPr="00027FB9">
        <w:rPr>
          <w:sz w:val="28"/>
          <w:szCs w:val="28"/>
          <w:lang w:val="fi-FI"/>
        </w:rPr>
        <w:t>8</w:t>
      </w:r>
      <w:r w:rsidRPr="00027FB9">
        <w:rPr>
          <w:sz w:val="28"/>
          <w:szCs w:val="28"/>
          <w:lang w:val="fi-FI"/>
        </w:rPr>
        <w:t xml:space="preserve"> thông qua ngày </w:t>
      </w:r>
      <w:r w:rsidR="006648D9">
        <w:rPr>
          <w:sz w:val="28"/>
          <w:szCs w:val="28"/>
          <w:lang w:val="fi-FI"/>
        </w:rPr>
        <w:t>06</w:t>
      </w:r>
      <w:r w:rsidRPr="00027FB9">
        <w:rPr>
          <w:sz w:val="28"/>
          <w:szCs w:val="28"/>
          <w:lang w:val="fi-FI"/>
        </w:rPr>
        <w:t xml:space="preserve"> tháng 12 năm 202</w:t>
      </w:r>
      <w:r w:rsidR="00EE2035" w:rsidRPr="00027FB9">
        <w:rPr>
          <w:sz w:val="28"/>
          <w:szCs w:val="28"/>
          <w:lang w:val="fi-FI"/>
        </w:rPr>
        <w:t>4</w:t>
      </w:r>
      <w:r w:rsidRPr="00027FB9">
        <w:rPr>
          <w:sz w:val="28"/>
          <w:szCs w:val="28"/>
          <w:lang w:val="fi-FI"/>
        </w:rPr>
        <w:t xml:space="preserve"> và có hiệu lực từ ngày thông qua./.</w:t>
      </w:r>
    </w:p>
    <w:p w:rsidR="00E454FF" w:rsidRPr="00027FB9" w:rsidRDefault="00E454FF" w:rsidP="00371076">
      <w:pPr>
        <w:spacing w:before="60" w:after="60"/>
        <w:ind w:firstLine="720"/>
        <w:jc w:val="both"/>
        <w:rPr>
          <w:sz w:val="28"/>
          <w:szCs w:val="28"/>
          <w:lang w:val="fi-FI"/>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5495"/>
        <w:gridCol w:w="3969"/>
      </w:tblGrid>
      <w:tr w:rsidR="00027FB9" w:rsidRPr="00027FB9" w:rsidTr="001D2332">
        <w:trPr>
          <w:tblCellSpacing w:w="0" w:type="dxa"/>
        </w:trPr>
        <w:tc>
          <w:tcPr>
            <w:tcW w:w="5495" w:type="dxa"/>
            <w:shd w:val="clear" w:color="auto" w:fill="FFFFFF"/>
            <w:tcMar>
              <w:top w:w="0" w:type="dxa"/>
              <w:left w:w="108" w:type="dxa"/>
              <w:bottom w:w="0" w:type="dxa"/>
              <w:right w:w="108" w:type="dxa"/>
            </w:tcMar>
            <w:hideMark/>
          </w:tcPr>
          <w:p w:rsidR="00DD25BA" w:rsidRPr="00027FB9" w:rsidRDefault="00DD25BA" w:rsidP="005207D8">
            <w:pPr>
              <w:spacing w:before="120" w:line="234" w:lineRule="atLeast"/>
              <w:rPr>
                <w:b/>
                <w:bCs/>
                <w:i/>
                <w:iCs/>
                <w:szCs w:val="22"/>
                <w:lang w:val="nl-NL"/>
              </w:rPr>
            </w:pPr>
            <w:r w:rsidRPr="00027FB9">
              <w:rPr>
                <w:sz w:val="22"/>
                <w:szCs w:val="22"/>
                <w:lang w:val="nl-NL"/>
              </w:rPr>
              <w:t> </w:t>
            </w:r>
            <w:r w:rsidRPr="00027FB9">
              <w:rPr>
                <w:b/>
                <w:bCs/>
                <w:i/>
                <w:iCs/>
                <w:szCs w:val="22"/>
                <w:lang w:val="vi-VN"/>
              </w:rPr>
              <w:t>Nơi nhận:</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UBTVQH, Chính phủ;</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Bộ Tài chính;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TTTU, TT HĐND, UBND, UBMTTQVN tỉnh;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xml:space="preserve">- Đoàn </w:t>
            </w:r>
            <w:r w:rsidR="005D724F" w:rsidRPr="00027FB9">
              <w:rPr>
                <w:sz w:val="22"/>
                <w:szCs w:val="22"/>
                <w:shd w:val="clear" w:color="auto" w:fill="FFFFFF"/>
                <w:lang w:val="vi-VN"/>
              </w:rPr>
              <w:t>ĐB</w:t>
            </w:r>
            <w:r w:rsidRPr="00027FB9">
              <w:rPr>
                <w:sz w:val="22"/>
                <w:szCs w:val="22"/>
                <w:shd w:val="clear" w:color="auto" w:fill="FFFFFF"/>
                <w:lang w:val="vi-VN"/>
              </w:rPr>
              <w:t>QH tỉnh;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Đại biểu HĐND tỉnh;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VP</w:t>
            </w:r>
            <w:r w:rsidR="007E5473" w:rsidRPr="00027FB9">
              <w:rPr>
                <w:sz w:val="22"/>
                <w:szCs w:val="22"/>
                <w:shd w:val="clear" w:color="auto" w:fill="FFFFFF"/>
                <w:lang w:val="vi-VN"/>
              </w:rPr>
              <w:t>:</w:t>
            </w:r>
            <w:r w:rsidRPr="00027FB9">
              <w:rPr>
                <w:sz w:val="22"/>
                <w:szCs w:val="22"/>
                <w:shd w:val="clear" w:color="auto" w:fill="FFFFFF"/>
                <w:lang w:val="vi-VN"/>
              </w:rPr>
              <w:t xml:space="preserve"> Đoàn ĐBQH&amp;HĐND</w:t>
            </w:r>
            <w:r w:rsidR="007E5473" w:rsidRPr="00027FB9">
              <w:rPr>
                <w:sz w:val="22"/>
                <w:szCs w:val="22"/>
                <w:shd w:val="clear" w:color="auto" w:fill="FFFFFF"/>
                <w:lang w:val="vi-VN"/>
              </w:rPr>
              <w:t>, UBND</w:t>
            </w:r>
            <w:r w:rsidRPr="00027FB9">
              <w:rPr>
                <w:sz w:val="22"/>
                <w:szCs w:val="22"/>
                <w:shd w:val="clear" w:color="auto" w:fill="FFFFFF"/>
                <w:lang w:val="vi-VN"/>
              </w:rPr>
              <w:t xml:space="preserve"> tỉnh;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Các sở, ban, ngành cấp tỉnh;</w:t>
            </w:r>
          </w:p>
          <w:p w:rsidR="007A4B27" w:rsidRPr="00027FB9" w:rsidRDefault="007A4B27" w:rsidP="007A4B27">
            <w:pPr>
              <w:rPr>
                <w:sz w:val="22"/>
                <w:szCs w:val="22"/>
                <w:shd w:val="clear" w:color="auto" w:fill="FFFFFF"/>
                <w:lang w:val="vi-VN"/>
              </w:rPr>
            </w:pPr>
            <w:r w:rsidRPr="00027FB9">
              <w:rPr>
                <w:sz w:val="22"/>
                <w:szCs w:val="22"/>
                <w:shd w:val="clear" w:color="auto" w:fill="FFFFFF"/>
                <w:lang w:val="vi-VN"/>
              </w:rPr>
              <w:t xml:space="preserve">- TT.HĐND, UBND </w:t>
            </w:r>
            <w:r w:rsidR="005D724F" w:rsidRPr="00027FB9">
              <w:rPr>
                <w:sz w:val="22"/>
                <w:szCs w:val="22"/>
                <w:shd w:val="clear" w:color="auto" w:fill="FFFFFF"/>
                <w:lang w:val="vi-VN"/>
              </w:rPr>
              <w:t>các huyện, thị xã, thành phố</w:t>
            </w:r>
            <w:r w:rsidRPr="00027FB9">
              <w:rPr>
                <w:sz w:val="22"/>
                <w:szCs w:val="22"/>
                <w:shd w:val="clear" w:color="auto" w:fill="FFFFFF"/>
                <w:lang w:val="vi-VN"/>
              </w:rPr>
              <w:t>;</w:t>
            </w:r>
          </w:p>
          <w:p w:rsidR="00DD25BA" w:rsidRPr="00027FB9" w:rsidRDefault="005D724F" w:rsidP="00027FB9">
            <w:r w:rsidRPr="00027FB9">
              <w:rPr>
                <w:sz w:val="22"/>
                <w:szCs w:val="22"/>
                <w:shd w:val="clear" w:color="auto" w:fill="FFFFFF"/>
              </w:rPr>
              <w:t>- Lưu: VT</w:t>
            </w:r>
            <w:r w:rsidR="007A4B27" w:rsidRPr="00027FB9">
              <w:rPr>
                <w:sz w:val="22"/>
                <w:szCs w:val="22"/>
                <w:shd w:val="clear" w:color="auto" w:fill="FFFFFF"/>
              </w:rPr>
              <w:t>.</w:t>
            </w:r>
          </w:p>
        </w:tc>
        <w:tc>
          <w:tcPr>
            <w:tcW w:w="3969" w:type="dxa"/>
            <w:shd w:val="clear" w:color="auto" w:fill="FFFFFF"/>
            <w:tcMar>
              <w:top w:w="0" w:type="dxa"/>
              <w:left w:w="108" w:type="dxa"/>
              <w:bottom w:w="0" w:type="dxa"/>
              <w:right w:w="108" w:type="dxa"/>
            </w:tcMar>
            <w:hideMark/>
          </w:tcPr>
          <w:p w:rsidR="00637028" w:rsidRPr="00027FB9" w:rsidRDefault="00DD25BA" w:rsidP="005207D8">
            <w:pPr>
              <w:spacing w:before="120" w:after="120" w:line="234" w:lineRule="atLeast"/>
              <w:jc w:val="center"/>
              <w:rPr>
                <w:b/>
                <w:bCs/>
                <w:sz w:val="28"/>
                <w:szCs w:val="28"/>
                <w:lang w:val="nl-NL"/>
              </w:rPr>
            </w:pPr>
            <w:r w:rsidRPr="00027FB9">
              <w:rPr>
                <w:b/>
                <w:bCs/>
                <w:sz w:val="28"/>
                <w:szCs w:val="28"/>
                <w:lang w:val="nl-NL"/>
              </w:rPr>
              <w:t>CHỦ TỊCH</w:t>
            </w:r>
            <w:r w:rsidRPr="00027FB9">
              <w:rPr>
                <w:b/>
                <w:bCs/>
                <w:sz w:val="28"/>
                <w:szCs w:val="28"/>
                <w:lang w:val="nl-NL"/>
              </w:rPr>
              <w:br/>
            </w:r>
            <w:r w:rsidRPr="00027FB9">
              <w:rPr>
                <w:b/>
                <w:bCs/>
                <w:sz w:val="28"/>
                <w:szCs w:val="28"/>
                <w:lang w:val="nl-NL"/>
              </w:rPr>
              <w:br/>
            </w:r>
          </w:p>
          <w:p w:rsidR="00DD25BA" w:rsidRPr="00027FB9" w:rsidRDefault="00DD25BA" w:rsidP="005207D8">
            <w:pPr>
              <w:spacing w:before="120" w:after="120" w:line="234" w:lineRule="atLeast"/>
              <w:jc w:val="center"/>
              <w:rPr>
                <w:b/>
                <w:bCs/>
                <w:sz w:val="28"/>
                <w:szCs w:val="28"/>
                <w:lang w:val="nl-NL"/>
              </w:rPr>
            </w:pPr>
            <w:r w:rsidRPr="00027FB9">
              <w:rPr>
                <w:b/>
                <w:bCs/>
                <w:sz w:val="28"/>
                <w:szCs w:val="28"/>
                <w:lang w:val="nl-NL"/>
              </w:rPr>
              <w:br/>
            </w:r>
          </w:p>
          <w:p w:rsidR="00DD25BA" w:rsidRPr="00027FB9" w:rsidRDefault="00DD25BA" w:rsidP="005207D8">
            <w:pPr>
              <w:spacing w:before="120" w:after="120" w:line="234" w:lineRule="atLeast"/>
              <w:jc w:val="center"/>
              <w:rPr>
                <w:b/>
                <w:bCs/>
                <w:sz w:val="28"/>
                <w:szCs w:val="28"/>
                <w:lang w:val="nl-NL"/>
              </w:rPr>
            </w:pPr>
          </w:p>
          <w:p w:rsidR="00DD25BA" w:rsidRPr="00027FB9" w:rsidRDefault="00DD25BA" w:rsidP="00704EE9">
            <w:pPr>
              <w:spacing w:before="120" w:after="120" w:line="234" w:lineRule="atLeast"/>
              <w:jc w:val="center"/>
              <w:rPr>
                <w:sz w:val="28"/>
                <w:szCs w:val="28"/>
                <w:lang w:val="nl-NL"/>
              </w:rPr>
            </w:pPr>
            <w:r w:rsidRPr="00027FB9">
              <w:rPr>
                <w:b/>
                <w:bCs/>
                <w:sz w:val="28"/>
                <w:szCs w:val="28"/>
                <w:lang w:val="nl-NL"/>
              </w:rPr>
              <w:t>Nguyễn Đăng Quang</w:t>
            </w:r>
          </w:p>
        </w:tc>
      </w:tr>
    </w:tbl>
    <w:p w:rsidR="007A1F5E" w:rsidRPr="00027FB9" w:rsidRDefault="007A1F5E" w:rsidP="00027FB9">
      <w:pPr>
        <w:spacing w:before="120"/>
        <w:ind w:firstLine="720"/>
        <w:jc w:val="both"/>
        <w:rPr>
          <w:sz w:val="28"/>
          <w:szCs w:val="28"/>
          <w:lang w:val="nl-NL"/>
        </w:rPr>
      </w:pPr>
    </w:p>
    <w:sectPr w:rsidR="007A1F5E" w:rsidRPr="00027FB9" w:rsidSect="002956E3">
      <w:headerReference w:type="default" r:id="rId9"/>
      <w:footerReference w:type="even" r:id="rId10"/>
      <w:footerReference w:type="default" r:id="rId11"/>
      <w:pgSz w:w="11907" w:h="16840" w:code="9"/>
      <w:pgMar w:top="1134" w:right="1134" w:bottom="1134" w:left="153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EA" w:rsidRDefault="00693CEA">
      <w:r>
        <w:separator/>
      </w:r>
    </w:p>
  </w:endnote>
  <w:endnote w:type="continuationSeparator" w:id="0">
    <w:p w:rsidR="00693CEA" w:rsidRDefault="006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512" w:rsidRDefault="00EB0512" w:rsidP="004F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AF" w:rsidRDefault="00635BAF" w:rsidP="00652585">
    <w:pPr>
      <w:pStyle w:val="Footer"/>
      <w:jc w:val="center"/>
    </w:pPr>
  </w:p>
  <w:p w:rsidR="00EB0512" w:rsidRDefault="00EB0512" w:rsidP="004F3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EA" w:rsidRDefault="00693CEA">
      <w:r>
        <w:separator/>
      </w:r>
    </w:p>
  </w:footnote>
  <w:footnote w:type="continuationSeparator" w:id="0">
    <w:p w:rsidR="00693CEA" w:rsidRDefault="00693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EF" w:rsidRDefault="006C63EF">
    <w:pPr>
      <w:pStyle w:val="Header"/>
      <w:jc w:val="center"/>
    </w:pPr>
    <w:r>
      <w:fldChar w:fldCharType="begin"/>
    </w:r>
    <w:r>
      <w:instrText xml:space="preserve"> PAGE   \* MERGEFORMAT </w:instrText>
    </w:r>
    <w:r>
      <w:fldChar w:fldCharType="separate"/>
    </w:r>
    <w:r w:rsidR="00E3086B">
      <w:rPr>
        <w:noProof/>
      </w:rPr>
      <w:t>2</w:t>
    </w:r>
    <w:r>
      <w:fldChar w:fldCharType="end"/>
    </w:r>
  </w:p>
  <w:p w:rsidR="006C63EF" w:rsidRDefault="006C6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FCC"/>
    <w:multiLevelType w:val="multilevel"/>
    <w:tmpl w:val="0DB05A5C"/>
    <w:lvl w:ilvl="0">
      <w:start w:val="84"/>
      <w:numFmt w:val="decimal"/>
      <w:lvlText w:val="%1"/>
      <w:lvlJc w:val="left"/>
      <w:pPr>
        <w:ind w:left="810" w:hanging="810"/>
      </w:pPr>
      <w:rPr>
        <w:rFonts w:hint="default"/>
      </w:rPr>
    </w:lvl>
    <w:lvl w:ilvl="1">
      <w:start w:val="200"/>
      <w:numFmt w:val="decimal"/>
      <w:lvlText w:val="%1.%2"/>
      <w:lvlJc w:val="left"/>
      <w:pPr>
        <w:ind w:left="1661" w:hanging="810"/>
      </w:pPr>
      <w:rPr>
        <w:rFonts w:hint="default"/>
      </w:rPr>
    </w:lvl>
    <w:lvl w:ilvl="2">
      <w:start w:val="1"/>
      <w:numFmt w:val="decimal"/>
      <w:lvlText w:val="%1.%2.%3"/>
      <w:lvlJc w:val="left"/>
      <w:pPr>
        <w:ind w:left="1342" w:hanging="810"/>
      </w:pPr>
      <w:rPr>
        <w:rFonts w:hint="default"/>
      </w:rPr>
    </w:lvl>
    <w:lvl w:ilvl="3">
      <w:start w:val="1"/>
      <w:numFmt w:val="decimal"/>
      <w:lvlText w:val="%1.%2.%3.%4"/>
      <w:lvlJc w:val="left"/>
      <w:pPr>
        <w:ind w:left="1878" w:hanging="108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770" w:hanging="144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662" w:hanging="1800"/>
      </w:pPr>
      <w:rPr>
        <w:rFonts w:hint="default"/>
      </w:rPr>
    </w:lvl>
    <w:lvl w:ilvl="8">
      <w:start w:val="1"/>
      <w:numFmt w:val="decimal"/>
      <w:lvlText w:val="%1.%2.%3.%4.%5.%6.%7.%8.%9"/>
      <w:lvlJc w:val="left"/>
      <w:pPr>
        <w:ind w:left="4288" w:hanging="2160"/>
      </w:pPr>
      <w:rPr>
        <w:rFonts w:hint="default"/>
      </w:rPr>
    </w:lvl>
  </w:abstractNum>
  <w:abstractNum w:abstractNumId="1">
    <w:nsid w:val="1A55562D"/>
    <w:multiLevelType w:val="multilevel"/>
    <w:tmpl w:val="7826B6F0"/>
    <w:lvl w:ilvl="0">
      <w:start w:val="9"/>
      <w:numFmt w:val="decimal"/>
      <w:lvlText w:val="%1"/>
      <w:lvlJc w:val="left"/>
      <w:pPr>
        <w:ind w:left="675" w:hanging="675"/>
      </w:pPr>
      <w:rPr>
        <w:rFonts w:hint="default"/>
      </w:rPr>
    </w:lvl>
    <w:lvl w:ilvl="1">
      <w:start w:val="70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F5711E4"/>
    <w:multiLevelType w:val="hybridMultilevel"/>
    <w:tmpl w:val="6586534E"/>
    <w:lvl w:ilvl="0" w:tplc="EFD68D90">
      <w:start w:val="8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1E107D"/>
    <w:multiLevelType w:val="hybridMultilevel"/>
    <w:tmpl w:val="71E4C984"/>
    <w:lvl w:ilvl="0" w:tplc="B44422C6">
      <w:start w:val="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6D"/>
    <w:rsid w:val="00000B00"/>
    <w:rsid w:val="0000375E"/>
    <w:rsid w:val="000135ED"/>
    <w:rsid w:val="000138A9"/>
    <w:rsid w:val="00014AE1"/>
    <w:rsid w:val="00027FB9"/>
    <w:rsid w:val="0003747D"/>
    <w:rsid w:val="00041F43"/>
    <w:rsid w:val="0004261B"/>
    <w:rsid w:val="000516F6"/>
    <w:rsid w:val="0005443B"/>
    <w:rsid w:val="00057C22"/>
    <w:rsid w:val="00064336"/>
    <w:rsid w:val="000646C1"/>
    <w:rsid w:val="0007144A"/>
    <w:rsid w:val="00075AC0"/>
    <w:rsid w:val="0007782F"/>
    <w:rsid w:val="00080C03"/>
    <w:rsid w:val="00081E03"/>
    <w:rsid w:val="00082044"/>
    <w:rsid w:val="0009648A"/>
    <w:rsid w:val="000965E8"/>
    <w:rsid w:val="00097C9A"/>
    <w:rsid w:val="000A2E1C"/>
    <w:rsid w:val="000A7160"/>
    <w:rsid w:val="000A783B"/>
    <w:rsid w:val="000B0950"/>
    <w:rsid w:val="000B0E06"/>
    <w:rsid w:val="000B2549"/>
    <w:rsid w:val="000B3026"/>
    <w:rsid w:val="000B6497"/>
    <w:rsid w:val="000B7784"/>
    <w:rsid w:val="000C15BF"/>
    <w:rsid w:val="000C5C20"/>
    <w:rsid w:val="000C663D"/>
    <w:rsid w:val="000D2376"/>
    <w:rsid w:val="000D5252"/>
    <w:rsid w:val="000E0443"/>
    <w:rsid w:val="000E1CBC"/>
    <w:rsid w:val="000E28CC"/>
    <w:rsid w:val="000F1C87"/>
    <w:rsid w:val="000F3D41"/>
    <w:rsid w:val="000F4B0F"/>
    <w:rsid w:val="000F75B0"/>
    <w:rsid w:val="000F77FE"/>
    <w:rsid w:val="00101EC0"/>
    <w:rsid w:val="00110414"/>
    <w:rsid w:val="001105ED"/>
    <w:rsid w:val="00111204"/>
    <w:rsid w:val="00111A8A"/>
    <w:rsid w:val="00112791"/>
    <w:rsid w:val="001179D7"/>
    <w:rsid w:val="00120DFE"/>
    <w:rsid w:val="0012763F"/>
    <w:rsid w:val="00131B1C"/>
    <w:rsid w:val="00131BD1"/>
    <w:rsid w:val="0013415D"/>
    <w:rsid w:val="00134EF3"/>
    <w:rsid w:val="00142A9B"/>
    <w:rsid w:val="00155DDC"/>
    <w:rsid w:val="00156DCA"/>
    <w:rsid w:val="00161EF5"/>
    <w:rsid w:val="0016605E"/>
    <w:rsid w:val="00167326"/>
    <w:rsid w:val="00167688"/>
    <w:rsid w:val="0017561C"/>
    <w:rsid w:val="001815C8"/>
    <w:rsid w:val="001840E1"/>
    <w:rsid w:val="001922EB"/>
    <w:rsid w:val="001A0E8F"/>
    <w:rsid w:val="001A4C82"/>
    <w:rsid w:val="001A7906"/>
    <w:rsid w:val="001B0A17"/>
    <w:rsid w:val="001B2874"/>
    <w:rsid w:val="001B4E8E"/>
    <w:rsid w:val="001B6E6A"/>
    <w:rsid w:val="001B71EE"/>
    <w:rsid w:val="001B7516"/>
    <w:rsid w:val="001C0F4C"/>
    <w:rsid w:val="001C1866"/>
    <w:rsid w:val="001C4BBB"/>
    <w:rsid w:val="001D021B"/>
    <w:rsid w:val="001D12BA"/>
    <w:rsid w:val="001D2332"/>
    <w:rsid w:val="001D2365"/>
    <w:rsid w:val="001D2B4A"/>
    <w:rsid w:val="001E1A88"/>
    <w:rsid w:val="001E4344"/>
    <w:rsid w:val="001E6518"/>
    <w:rsid w:val="001E67F0"/>
    <w:rsid w:val="001E6B6D"/>
    <w:rsid w:val="001F6D05"/>
    <w:rsid w:val="001F7809"/>
    <w:rsid w:val="0020200C"/>
    <w:rsid w:val="00211369"/>
    <w:rsid w:val="00211AB6"/>
    <w:rsid w:val="0021252B"/>
    <w:rsid w:val="00215126"/>
    <w:rsid w:val="002153BF"/>
    <w:rsid w:val="002229DC"/>
    <w:rsid w:val="00223C0F"/>
    <w:rsid w:val="00231D37"/>
    <w:rsid w:val="00232C2F"/>
    <w:rsid w:val="0023529D"/>
    <w:rsid w:val="00242CC1"/>
    <w:rsid w:val="00243130"/>
    <w:rsid w:val="00247728"/>
    <w:rsid w:val="00250F08"/>
    <w:rsid w:val="002537CB"/>
    <w:rsid w:val="00256BED"/>
    <w:rsid w:val="00271859"/>
    <w:rsid w:val="0027402A"/>
    <w:rsid w:val="00275D76"/>
    <w:rsid w:val="00280D64"/>
    <w:rsid w:val="002821D3"/>
    <w:rsid w:val="002823C3"/>
    <w:rsid w:val="00283387"/>
    <w:rsid w:val="00283398"/>
    <w:rsid w:val="00284EAE"/>
    <w:rsid w:val="0029042D"/>
    <w:rsid w:val="00291ECA"/>
    <w:rsid w:val="002956E3"/>
    <w:rsid w:val="002970E3"/>
    <w:rsid w:val="002A141E"/>
    <w:rsid w:val="002A4859"/>
    <w:rsid w:val="002A697B"/>
    <w:rsid w:val="002B0C35"/>
    <w:rsid w:val="002B2BD0"/>
    <w:rsid w:val="002B7CBD"/>
    <w:rsid w:val="002C06F0"/>
    <w:rsid w:val="002C1769"/>
    <w:rsid w:val="002C70EA"/>
    <w:rsid w:val="002D2E90"/>
    <w:rsid w:val="002D5059"/>
    <w:rsid w:val="002E624D"/>
    <w:rsid w:val="002E6A90"/>
    <w:rsid w:val="002F0235"/>
    <w:rsid w:val="002F48E3"/>
    <w:rsid w:val="002F6192"/>
    <w:rsid w:val="002F7D4A"/>
    <w:rsid w:val="00300091"/>
    <w:rsid w:val="003009B1"/>
    <w:rsid w:val="00300C05"/>
    <w:rsid w:val="00304CB7"/>
    <w:rsid w:val="00310618"/>
    <w:rsid w:val="0031176F"/>
    <w:rsid w:val="00320315"/>
    <w:rsid w:val="003205ED"/>
    <w:rsid w:val="003209E8"/>
    <w:rsid w:val="003217F4"/>
    <w:rsid w:val="00322E77"/>
    <w:rsid w:val="003232A9"/>
    <w:rsid w:val="003266C7"/>
    <w:rsid w:val="00326BA0"/>
    <w:rsid w:val="00330722"/>
    <w:rsid w:val="00331407"/>
    <w:rsid w:val="00332CC2"/>
    <w:rsid w:val="00340774"/>
    <w:rsid w:val="00342609"/>
    <w:rsid w:val="0035023E"/>
    <w:rsid w:val="003519F6"/>
    <w:rsid w:val="0035399E"/>
    <w:rsid w:val="0035650B"/>
    <w:rsid w:val="003576B2"/>
    <w:rsid w:val="00361C33"/>
    <w:rsid w:val="00362A55"/>
    <w:rsid w:val="00366D71"/>
    <w:rsid w:val="00371076"/>
    <w:rsid w:val="00373E2A"/>
    <w:rsid w:val="00374097"/>
    <w:rsid w:val="00375C5C"/>
    <w:rsid w:val="00376CA9"/>
    <w:rsid w:val="00377945"/>
    <w:rsid w:val="00381040"/>
    <w:rsid w:val="0038754F"/>
    <w:rsid w:val="00391A47"/>
    <w:rsid w:val="00396034"/>
    <w:rsid w:val="00397A34"/>
    <w:rsid w:val="003A012C"/>
    <w:rsid w:val="003B1838"/>
    <w:rsid w:val="003B2F41"/>
    <w:rsid w:val="003C3074"/>
    <w:rsid w:val="003C5EA3"/>
    <w:rsid w:val="003D019E"/>
    <w:rsid w:val="003D0E46"/>
    <w:rsid w:val="003D1F81"/>
    <w:rsid w:val="003D2A10"/>
    <w:rsid w:val="003D60B6"/>
    <w:rsid w:val="003E1163"/>
    <w:rsid w:val="003E537C"/>
    <w:rsid w:val="003E6267"/>
    <w:rsid w:val="003F462A"/>
    <w:rsid w:val="0040265F"/>
    <w:rsid w:val="00403169"/>
    <w:rsid w:val="0040505F"/>
    <w:rsid w:val="0040767E"/>
    <w:rsid w:val="00412614"/>
    <w:rsid w:val="004159AA"/>
    <w:rsid w:val="00415A64"/>
    <w:rsid w:val="00416507"/>
    <w:rsid w:val="00416965"/>
    <w:rsid w:val="004172FA"/>
    <w:rsid w:val="00420904"/>
    <w:rsid w:val="00424208"/>
    <w:rsid w:val="00425B5F"/>
    <w:rsid w:val="0042715F"/>
    <w:rsid w:val="00434370"/>
    <w:rsid w:val="00435646"/>
    <w:rsid w:val="004412DB"/>
    <w:rsid w:val="004429F8"/>
    <w:rsid w:val="00444425"/>
    <w:rsid w:val="00450C1F"/>
    <w:rsid w:val="004520B6"/>
    <w:rsid w:val="00456110"/>
    <w:rsid w:val="00461E3E"/>
    <w:rsid w:val="00461EAE"/>
    <w:rsid w:val="00462512"/>
    <w:rsid w:val="004658BC"/>
    <w:rsid w:val="004665CB"/>
    <w:rsid w:val="00466668"/>
    <w:rsid w:val="004719EA"/>
    <w:rsid w:val="004730C7"/>
    <w:rsid w:val="00475914"/>
    <w:rsid w:val="00484D25"/>
    <w:rsid w:val="004856E1"/>
    <w:rsid w:val="0049524F"/>
    <w:rsid w:val="004A086F"/>
    <w:rsid w:val="004A136D"/>
    <w:rsid w:val="004A3BA8"/>
    <w:rsid w:val="004A46E1"/>
    <w:rsid w:val="004A4C21"/>
    <w:rsid w:val="004A54ED"/>
    <w:rsid w:val="004A709D"/>
    <w:rsid w:val="004B182C"/>
    <w:rsid w:val="004B27AB"/>
    <w:rsid w:val="004B2D50"/>
    <w:rsid w:val="004B31D7"/>
    <w:rsid w:val="004B3DD3"/>
    <w:rsid w:val="004C4EDE"/>
    <w:rsid w:val="004C5DA0"/>
    <w:rsid w:val="004D09C0"/>
    <w:rsid w:val="004D3FC8"/>
    <w:rsid w:val="004E38AF"/>
    <w:rsid w:val="004E730C"/>
    <w:rsid w:val="004F0E6D"/>
    <w:rsid w:val="004F3999"/>
    <w:rsid w:val="00503983"/>
    <w:rsid w:val="005043D1"/>
    <w:rsid w:val="00512EE7"/>
    <w:rsid w:val="00514CDA"/>
    <w:rsid w:val="00515522"/>
    <w:rsid w:val="00517305"/>
    <w:rsid w:val="00517AB6"/>
    <w:rsid w:val="005207D8"/>
    <w:rsid w:val="005215E3"/>
    <w:rsid w:val="00522D2F"/>
    <w:rsid w:val="00526C77"/>
    <w:rsid w:val="00532002"/>
    <w:rsid w:val="00536027"/>
    <w:rsid w:val="00536379"/>
    <w:rsid w:val="00540ACB"/>
    <w:rsid w:val="005411BC"/>
    <w:rsid w:val="00541A7A"/>
    <w:rsid w:val="00544CA9"/>
    <w:rsid w:val="00544DC2"/>
    <w:rsid w:val="005457D7"/>
    <w:rsid w:val="005473F9"/>
    <w:rsid w:val="005606F8"/>
    <w:rsid w:val="00560A7B"/>
    <w:rsid w:val="00564A95"/>
    <w:rsid w:val="0056736D"/>
    <w:rsid w:val="00567AB4"/>
    <w:rsid w:val="005746BE"/>
    <w:rsid w:val="00581807"/>
    <w:rsid w:val="00592218"/>
    <w:rsid w:val="005973E1"/>
    <w:rsid w:val="005A0AB7"/>
    <w:rsid w:val="005A19FD"/>
    <w:rsid w:val="005A2BB5"/>
    <w:rsid w:val="005A66FD"/>
    <w:rsid w:val="005A708C"/>
    <w:rsid w:val="005A74F1"/>
    <w:rsid w:val="005A7C40"/>
    <w:rsid w:val="005B00CA"/>
    <w:rsid w:val="005B23DF"/>
    <w:rsid w:val="005C0878"/>
    <w:rsid w:val="005C18B5"/>
    <w:rsid w:val="005C48E2"/>
    <w:rsid w:val="005D2AC6"/>
    <w:rsid w:val="005D331A"/>
    <w:rsid w:val="005D3414"/>
    <w:rsid w:val="005D3A3F"/>
    <w:rsid w:val="005D50BC"/>
    <w:rsid w:val="005D724F"/>
    <w:rsid w:val="005E1C75"/>
    <w:rsid w:val="005E4570"/>
    <w:rsid w:val="005E5777"/>
    <w:rsid w:val="005E5D3B"/>
    <w:rsid w:val="005F0423"/>
    <w:rsid w:val="00604505"/>
    <w:rsid w:val="00604538"/>
    <w:rsid w:val="00604DA6"/>
    <w:rsid w:val="00606330"/>
    <w:rsid w:val="006072EB"/>
    <w:rsid w:val="006104FE"/>
    <w:rsid w:val="006108CA"/>
    <w:rsid w:val="006159C1"/>
    <w:rsid w:val="006163BB"/>
    <w:rsid w:val="006173F7"/>
    <w:rsid w:val="006255B1"/>
    <w:rsid w:val="006263D0"/>
    <w:rsid w:val="0062654B"/>
    <w:rsid w:val="006325B0"/>
    <w:rsid w:val="00632C90"/>
    <w:rsid w:val="00634AC6"/>
    <w:rsid w:val="00635BAF"/>
    <w:rsid w:val="00637028"/>
    <w:rsid w:val="00641469"/>
    <w:rsid w:val="0064267C"/>
    <w:rsid w:val="00644969"/>
    <w:rsid w:val="006450C1"/>
    <w:rsid w:val="00647C01"/>
    <w:rsid w:val="00650DBF"/>
    <w:rsid w:val="00650ED9"/>
    <w:rsid w:val="00652194"/>
    <w:rsid w:val="00652585"/>
    <w:rsid w:val="006548CE"/>
    <w:rsid w:val="00657CB1"/>
    <w:rsid w:val="006645E9"/>
    <w:rsid w:val="006648D9"/>
    <w:rsid w:val="0066600A"/>
    <w:rsid w:val="00666BC8"/>
    <w:rsid w:val="0066798E"/>
    <w:rsid w:val="00671265"/>
    <w:rsid w:val="00671F3E"/>
    <w:rsid w:val="00677AEC"/>
    <w:rsid w:val="006820B9"/>
    <w:rsid w:val="0068749B"/>
    <w:rsid w:val="00690DAE"/>
    <w:rsid w:val="00691529"/>
    <w:rsid w:val="006930E0"/>
    <w:rsid w:val="00693CEA"/>
    <w:rsid w:val="00694389"/>
    <w:rsid w:val="006A01C9"/>
    <w:rsid w:val="006A28A0"/>
    <w:rsid w:val="006A453B"/>
    <w:rsid w:val="006A528A"/>
    <w:rsid w:val="006B1441"/>
    <w:rsid w:val="006B21B5"/>
    <w:rsid w:val="006B7BD9"/>
    <w:rsid w:val="006B7D7F"/>
    <w:rsid w:val="006C1A5F"/>
    <w:rsid w:val="006C27E0"/>
    <w:rsid w:val="006C4385"/>
    <w:rsid w:val="006C63EF"/>
    <w:rsid w:val="006C79F4"/>
    <w:rsid w:val="006D010A"/>
    <w:rsid w:val="006D3888"/>
    <w:rsid w:val="006D624B"/>
    <w:rsid w:val="006D7386"/>
    <w:rsid w:val="006E3399"/>
    <w:rsid w:val="006F0A13"/>
    <w:rsid w:val="006F1210"/>
    <w:rsid w:val="006F333C"/>
    <w:rsid w:val="006F3AE9"/>
    <w:rsid w:val="006F67E8"/>
    <w:rsid w:val="00702418"/>
    <w:rsid w:val="00704EE9"/>
    <w:rsid w:val="00706636"/>
    <w:rsid w:val="007135FE"/>
    <w:rsid w:val="00713EC5"/>
    <w:rsid w:val="00714C86"/>
    <w:rsid w:val="00715ACC"/>
    <w:rsid w:val="007204C1"/>
    <w:rsid w:val="007205C6"/>
    <w:rsid w:val="00721C4F"/>
    <w:rsid w:val="0072223D"/>
    <w:rsid w:val="00722FD5"/>
    <w:rsid w:val="00723155"/>
    <w:rsid w:val="00727121"/>
    <w:rsid w:val="007305FE"/>
    <w:rsid w:val="00731BE8"/>
    <w:rsid w:val="00736AEF"/>
    <w:rsid w:val="007402A5"/>
    <w:rsid w:val="00743F6B"/>
    <w:rsid w:val="0075078A"/>
    <w:rsid w:val="007538B8"/>
    <w:rsid w:val="007558A0"/>
    <w:rsid w:val="007578C0"/>
    <w:rsid w:val="00757EE5"/>
    <w:rsid w:val="00760B0C"/>
    <w:rsid w:val="007643A1"/>
    <w:rsid w:val="00770350"/>
    <w:rsid w:val="007756BA"/>
    <w:rsid w:val="00777188"/>
    <w:rsid w:val="007805A3"/>
    <w:rsid w:val="00790873"/>
    <w:rsid w:val="007A1F5E"/>
    <w:rsid w:val="007A28DB"/>
    <w:rsid w:val="007A3568"/>
    <w:rsid w:val="007A4B27"/>
    <w:rsid w:val="007A7CC8"/>
    <w:rsid w:val="007B1AB6"/>
    <w:rsid w:val="007B5761"/>
    <w:rsid w:val="007C0443"/>
    <w:rsid w:val="007C6D0F"/>
    <w:rsid w:val="007D1C86"/>
    <w:rsid w:val="007D68D6"/>
    <w:rsid w:val="007E1541"/>
    <w:rsid w:val="007E25C5"/>
    <w:rsid w:val="007E5473"/>
    <w:rsid w:val="007E7D74"/>
    <w:rsid w:val="008052A2"/>
    <w:rsid w:val="00812596"/>
    <w:rsid w:val="00812AE9"/>
    <w:rsid w:val="00823560"/>
    <w:rsid w:val="00825318"/>
    <w:rsid w:val="00831CAF"/>
    <w:rsid w:val="00833441"/>
    <w:rsid w:val="0084409D"/>
    <w:rsid w:val="008446CB"/>
    <w:rsid w:val="00846706"/>
    <w:rsid w:val="00852308"/>
    <w:rsid w:val="008529D1"/>
    <w:rsid w:val="00853E1A"/>
    <w:rsid w:val="00854E84"/>
    <w:rsid w:val="00857620"/>
    <w:rsid w:val="00857683"/>
    <w:rsid w:val="00857A07"/>
    <w:rsid w:val="008607CA"/>
    <w:rsid w:val="00861217"/>
    <w:rsid w:val="0086455E"/>
    <w:rsid w:val="00866CC5"/>
    <w:rsid w:val="00872685"/>
    <w:rsid w:val="00873F9A"/>
    <w:rsid w:val="0087786E"/>
    <w:rsid w:val="00881B81"/>
    <w:rsid w:val="00884336"/>
    <w:rsid w:val="00892351"/>
    <w:rsid w:val="00894051"/>
    <w:rsid w:val="00894063"/>
    <w:rsid w:val="00896E44"/>
    <w:rsid w:val="008A1F81"/>
    <w:rsid w:val="008A3034"/>
    <w:rsid w:val="008A5544"/>
    <w:rsid w:val="008A590D"/>
    <w:rsid w:val="008A5C8A"/>
    <w:rsid w:val="008A7784"/>
    <w:rsid w:val="008B0556"/>
    <w:rsid w:val="008B7189"/>
    <w:rsid w:val="008C0B4E"/>
    <w:rsid w:val="008C2175"/>
    <w:rsid w:val="008C6D55"/>
    <w:rsid w:val="008C6F17"/>
    <w:rsid w:val="008C7FD7"/>
    <w:rsid w:val="008D09DC"/>
    <w:rsid w:val="008D1B09"/>
    <w:rsid w:val="008D5668"/>
    <w:rsid w:val="008D74BD"/>
    <w:rsid w:val="008E173F"/>
    <w:rsid w:val="008E1B21"/>
    <w:rsid w:val="008F1E37"/>
    <w:rsid w:val="009119AB"/>
    <w:rsid w:val="009131AE"/>
    <w:rsid w:val="00914F4C"/>
    <w:rsid w:val="00915E00"/>
    <w:rsid w:val="0091705F"/>
    <w:rsid w:val="00924215"/>
    <w:rsid w:val="00926F0E"/>
    <w:rsid w:val="0093136B"/>
    <w:rsid w:val="00931AE9"/>
    <w:rsid w:val="009406C4"/>
    <w:rsid w:val="0094075D"/>
    <w:rsid w:val="0094225B"/>
    <w:rsid w:val="00955BE5"/>
    <w:rsid w:val="00963A10"/>
    <w:rsid w:val="0096536E"/>
    <w:rsid w:val="00970AF4"/>
    <w:rsid w:val="00977A05"/>
    <w:rsid w:val="00985957"/>
    <w:rsid w:val="009874AE"/>
    <w:rsid w:val="00987BE4"/>
    <w:rsid w:val="00991048"/>
    <w:rsid w:val="00991F1F"/>
    <w:rsid w:val="00991FDB"/>
    <w:rsid w:val="00992ED2"/>
    <w:rsid w:val="00993045"/>
    <w:rsid w:val="00993C00"/>
    <w:rsid w:val="0099428A"/>
    <w:rsid w:val="009A1D12"/>
    <w:rsid w:val="009A2991"/>
    <w:rsid w:val="009B16CE"/>
    <w:rsid w:val="009B206B"/>
    <w:rsid w:val="009B3474"/>
    <w:rsid w:val="009B6466"/>
    <w:rsid w:val="009C1855"/>
    <w:rsid w:val="009C34C1"/>
    <w:rsid w:val="009C3DD7"/>
    <w:rsid w:val="009C4CE4"/>
    <w:rsid w:val="009C751B"/>
    <w:rsid w:val="009D12EA"/>
    <w:rsid w:val="009D15F7"/>
    <w:rsid w:val="009D269F"/>
    <w:rsid w:val="009D3A42"/>
    <w:rsid w:val="009D5EB4"/>
    <w:rsid w:val="009D6D4A"/>
    <w:rsid w:val="009D7B48"/>
    <w:rsid w:val="009E3843"/>
    <w:rsid w:val="009E5366"/>
    <w:rsid w:val="009E607A"/>
    <w:rsid w:val="009F7676"/>
    <w:rsid w:val="00A001C1"/>
    <w:rsid w:val="00A00A2E"/>
    <w:rsid w:val="00A02A27"/>
    <w:rsid w:val="00A14783"/>
    <w:rsid w:val="00A16EA3"/>
    <w:rsid w:val="00A1770B"/>
    <w:rsid w:val="00A20E4A"/>
    <w:rsid w:val="00A24659"/>
    <w:rsid w:val="00A30EDA"/>
    <w:rsid w:val="00A31384"/>
    <w:rsid w:val="00A323D3"/>
    <w:rsid w:val="00A32A6D"/>
    <w:rsid w:val="00A41717"/>
    <w:rsid w:val="00A42775"/>
    <w:rsid w:val="00A43C5A"/>
    <w:rsid w:val="00A46234"/>
    <w:rsid w:val="00A4747E"/>
    <w:rsid w:val="00A474B0"/>
    <w:rsid w:val="00A5007D"/>
    <w:rsid w:val="00A54F4C"/>
    <w:rsid w:val="00A565AD"/>
    <w:rsid w:val="00A57E76"/>
    <w:rsid w:val="00A60771"/>
    <w:rsid w:val="00A63BA3"/>
    <w:rsid w:val="00A70F34"/>
    <w:rsid w:val="00A71EE1"/>
    <w:rsid w:val="00A77A3A"/>
    <w:rsid w:val="00A811AF"/>
    <w:rsid w:val="00A82E6A"/>
    <w:rsid w:val="00A9703C"/>
    <w:rsid w:val="00AA0F79"/>
    <w:rsid w:val="00AA2CAB"/>
    <w:rsid w:val="00AA320E"/>
    <w:rsid w:val="00AA4426"/>
    <w:rsid w:val="00AA4478"/>
    <w:rsid w:val="00AB4067"/>
    <w:rsid w:val="00AB4B7A"/>
    <w:rsid w:val="00AB5509"/>
    <w:rsid w:val="00AC1C4B"/>
    <w:rsid w:val="00AC4642"/>
    <w:rsid w:val="00AC6885"/>
    <w:rsid w:val="00AE0296"/>
    <w:rsid w:val="00AE08C5"/>
    <w:rsid w:val="00AE2AE5"/>
    <w:rsid w:val="00AE2F7F"/>
    <w:rsid w:val="00AE54AB"/>
    <w:rsid w:val="00AF0541"/>
    <w:rsid w:val="00AF138A"/>
    <w:rsid w:val="00AF5EBC"/>
    <w:rsid w:val="00B06DD2"/>
    <w:rsid w:val="00B169EA"/>
    <w:rsid w:val="00B16F94"/>
    <w:rsid w:val="00B24ACF"/>
    <w:rsid w:val="00B3349D"/>
    <w:rsid w:val="00B33505"/>
    <w:rsid w:val="00B35B0A"/>
    <w:rsid w:val="00B3752A"/>
    <w:rsid w:val="00B419CB"/>
    <w:rsid w:val="00B42F37"/>
    <w:rsid w:val="00B43F17"/>
    <w:rsid w:val="00B446FB"/>
    <w:rsid w:val="00B51DD6"/>
    <w:rsid w:val="00B52485"/>
    <w:rsid w:val="00B548D4"/>
    <w:rsid w:val="00B550EC"/>
    <w:rsid w:val="00B5543C"/>
    <w:rsid w:val="00B60190"/>
    <w:rsid w:val="00B60F18"/>
    <w:rsid w:val="00B63390"/>
    <w:rsid w:val="00B64D0F"/>
    <w:rsid w:val="00B659AE"/>
    <w:rsid w:val="00B65A02"/>
    <w:rsid w:val="00B6642A"/>
    <w:rsid w:val="00B7306D"/>
    <w:rsid w:val="00B73972"/>
    <w:rsid w:val="00B746C1"/>
    <w:rsid w:val="00B773DA"/>
    <w:rsid w:val="00B9288A"/>
    <w:rsid w:val="00B93680"/>
    <w:rsid w:val="00BA13B8"/>
    <w:rsid w:val="00BA1620"/>
    <w:rsid w:val="00BA560B"/>
    <w:rsid w:val="00BA6357"/>
    <w:rsid w:val="00BB2C92"/>
    <w:rsid w:val="00BB2E1C"/>
    <w:rsid w:val="00BB77D0"/>
    <w:rsid w:val="00BC7A6C"/>
    <w:rsid w:val="00BC7C40"/>
    <w:rsid w:val="00BD2699"/>
    <w:rsid w:val="00BD3094"/>
    <w:rsid w:val="00BE4631"/>
    <w:rsid w:val="00BE6347"/>
    <w:rsid w:val="00BF22AE"/>
    <w:rsid w:val="00BF4027"/>
    <w:rsid w:val="00BF5A24"/>
    <w:rsid w:val="00C0067F"/>
    <w:rsid w:val="00C00869"/>
    <w:rsid w:val="00C018FE"/>
    <w:rsid w:val="00C02773"/>
    <w:rsid w:val="00C05B3A"/>
    <w:rsid w:val="00C0722F"/>
    <w:rsid w:val="00C14DB0"/>
    <w:rsid w:val="00C168F9"/>
    <w:rsid w:val="00C21C12"/>
    <w:rsid w:val="00C2558D"/>
    <w:rsid w:val="00C26C2A"/>
    <w:rsid w:val="00C30CA8"/>
    <w:rsid w:val="00C374DB"/>
    <w:rsid w:val="00C40C03"/>
    <w:rsid w:val="00C4113F"/>
    <w:rsid w:val="00C4315F"/>
    <w:rsid w:val="00C43DD8"/>
    <w:rsid w:val="00C447ED"/>
    <w:rsid w:val="00C469A2"/>
    <w:rsid w:val="00C53267"/>
    <w:rsid w:val="00C53691"/>
    <w:rsid w:val="00C6010E"/>
    <w:rsid w:val="00C6019F"/>
    <w:rsid w:val="00C63CF4"/>
    <w:rsid w:val="00C73558"/>
    <w:rsid w:val="00C75510"/>
    <w:rsid w:val="00C77151"/>
    <w:rsid w:val="00C80160"/>
    <w:rsid w:val="00C851DC"/>
    <w:rsid w:val="00C85D9A"/>
    <w:rsid w:val="00C86012"/>
    <w:rsid w:val="00C93484"/>
    <w:rsid w:val="00C93D31"/>
    <w:rsid w:val="00C96E23"/>
    <w:rsid w:val="00C971A9"/>
    <w:rsid w:val="00CA4428"/>
    <w:rsid w:val="00CA4F70"/>
    <w:rsid w:val="00CA65DC"/>
    <w:rsid w:val="00CB6AA7"/>
    <w:rsid w:val="00CB7394"/>
    <w:rsid w:val="00CB7F0A"/>
    <w:rsid w:val="00CC35F4"/>
    <w:rsid w:val="00CC5028"/>
    <w:rsid w:val="00CD0387"/>
    <w:rsid w:val="00CD21AE"/>
    <w:rsid w:val="00CD225B"/>
    <w:rsid w:val="00CD4141"/>
    <w:rsid w:val="00CD72B2"/>
    <w:rsid w:val="00CD7BF8"/>
    <w:rsid w:val="00CE2DF0"/>
    <w:rsid w:val="00CE5426"/>
    <w:rsid w:val="00CE54AE"/>
    <w:rsid w:val="00CE5E0B"/>
    <w:rsid w:val="00CE61AB"/>
    <w:rsid w:val="00CE7582"/>
    <w:rsid w:val="00CE7A40"/>
    <w:rsid w:val="00CF0874"/>
    <w:rsid w:val="00CF433B"/>
    <w:rsid w:val="00CF7B18"/>
    <w:rsid w:val="00D01849"/>
    <w:rsid w:val="00D01C52"/>
    <w:rsid w:val="00D02142"/>
    <w:rsid w:val="00D0230E"/>
    <w:rsid w:val="00D03A63"/>
    <w:rsid w:val="00D066C6"/>
    <w:rsid w:val="00D06AD4"/>
    <w:rsid w:val="00D11BE7"/>
    <w:rsid w:val="00D12851"/>
    <w:rsid w:val="00D14131"/>
    <w:rsid w:val="00D143FE"/>
    <w:rsid w:val="00D15F03"/>
    <w:rsid w:val="00D207CB"/>
    <w:rsid w:val="00D2235D"/>
    <w:rsid w:val="00D226CA"/>
    <w:rsid w:val="00D23014"/>
    <w:rsid w:val="00D238EF"/>
    <w:rsid w:val="00D276D4"/>
    <w:rsid w:val="00D3114E"/>
    <w:rsid w:val="00D31AA5"/>
    <w:rsid w:val="00D33A56"/>
    <w:rsid w:val="00D374C6"/>
    <w:rsid w:val="00D40EDD"/>
    <w:rsid w:val="00D41831"/>
    <w:rsid w:val="00D41E19"/>
    <w:rsid w:val="00D46CC0"/>
    <w:rsid w:val="00D548EA"/>
    <w:rsid w:val="00D55C19"/>
    <w:rsid w:val="00D57829"/>
    <w:rsid w:val="00D61775"/>
    <w:rsid w:val="00D6478B"/>
    <w:rsid w:val="00D66AE6"/>
    <w:rsid w:val="00D67B2D"/>
    <w:rsid w:val="00D730A2"/>
    <w:rsid w:val="00D7324E"/>
    <w:rsid w:val="00D75508"/>
    <w:rsid w:val="00D80D80"/>
    <w:rsid w:val="00D81BCE"/>
    <w:rsid w:val="00D84ABB"/>
    <w:rsid w:val="00D85F84"/>
    <w:rsid w:val="00D9069A"/>
    <w:rsid w:val="00D92359"/>
    <w:rsid w:val="00D92434"/>
    <w:rsid w:val="00DB0762"/>
    <w:rsid w:val="00DB2CA1"/>
    <w:rsid w:val="00DB3007"/>
    <w:rsid w:val="00DC2ED6"/>
    <w:rsid w:val="00DC6295"/>
    <w:rsid w:val="00DC78F9"/>
    <w:rsid w:val="00DD13A2"/>
    <w:rsid w:val="00DD1E98"/>
    <w:rsid w:val="00DD25BA"/>
    <w:rsid w:val="00DD5D1C"/>
    <w:rsid w:val="00DE2530"/>
    <w:rsid w:val="00DF4225"/>
    <w:rsid w:val="00E01FD6"/>
    <w:rsid w:val="00E0751D"/>
    <w:rsid w:val="00E07EF1"/>
    <w:rsid w:val="00E163D0"/>
    <w:rsid w:val="00E168CD"/>
    <w:rsid w:val="00E16FF6"/>
    <w:rsid w:val="00E17023"/>
    <w:rsid w:val="00E174CF"/>
    <w:rsid w:val="00E17FF9"/>
    <w:rsid w:val="00E235D3"/>
    <w:rsid w:val="00E236FC"/>
    <w:rsid w:val="00E23788"/>
    <w:rsid w:val="00E24B19"/>
    <w:rsid w:val="00E24D7A"/>
    <w:rsid w:val="00E3086B"/>
    <w:rsid w:val="00E30E9D"/>
    <w:rsid w:val="00E342B4"/>
    <w:rsid w:val="00E360ED"/>
    <w:rsid w:val="00E4101D"/>
    <w:rsid w:val="00E41142"/>
    <w:rsid w:val="00E454FF"/>
    <w:rsid w:val="00E46FA5"/>
    <w:rsid w:val="00E55842"/>
    <w:rsid w:val="00E55BBD"/>
    <w:rsid w:val="00E561DF"/>
    <w:rsid w:val="00E63DF8"/>
    <w:rsid w:val="00E66FCE"/>
    <w:rsid w:val="00E7100D"/>
    <w:rsid w:val="00E736A2"/>
    <w:rsid w:val="00E73F63"/>
    <w:rsid w:val="00E74424"/>
    <w:rsid w:val="00E76F33"/>
    <w:rsid w:val="00E8281E"/>
    <w:rsid w:val="00E86877"/>
    <w:rsid w:val="00E97364"/>
    <w:rsid w:val="00EB0512"/>
    <w:rsid w:val="00EB486C"/>
    <w:rsid w:val="00EB5475"/>
    <w:rsid w:val="00EB7015"/>
    <w:rsid w:val="00EB7C10"/>
    <w:rsid w:val="00EC5726"/>
    <w:rsid w:val="00EC67D5"/>
    <w:rsid w:val="00ED04AF"/>
    <w:rsid w:val="00ED1778"/>
    <w:rsid w:val="00ED2AC8"/>
    <w:rsid w:val="00ED6BD3"/>
    <w:rsid w:val="00EE1DF9"/>
    <w:rsid w:val="00EE1E1E"/>
    <w:rsid w:val="00EE2035"/>
    <w:rsid w:val="00EE5B8C"/>
    <w:rsid w:val="00EE64D2"/>
    <w:rsid w:val="00EF39B8"/>
    <w:rsid w:val="00EF4108"/>
    <w:rsid w:val="00EF64FB"/>
    <w:rsid w:val="00F03AD7"/>
    <w:rsid w:val="00F0595F"/>
    <w:rsid w:val="00F14BF6"/>
    <w:rsid w:val="00F169A0"/>
    <w:rsid w:val="00F16B0E"/>
    <w:rsid w:val="00F21641"/>
    <w:rsid w:val="00F23166"/>
    <w:rsid w:val="00F2641D"/>
    <w:rsid w:val="00F34526"/>
    <w:rsid w:val="00F3643A"/>
    <w:rsid w:val="00F44910"/>
    <w:rsid w:val="00F4575E"/>
    <w:rsid w:val="00F51E20"/>
    <w:rsid w:val="00F600B4"/>
    <w:rsid w:val="00F65D16"/>
    <w:rsid w:val="00F736AE"/>
    <w:rsid w:val="00F84E22"/>
    <w:rsid w:val="00F8539B"/>
    <w:rsid w:val="00F86F0C"/>
    <w:rsid w:val="00F94F4B"/>
    <w:rsid w:val="00FA09DB"/>
    <w:rsid w:val="00FA1EE1"/>
    <w:rsid w:val="00FA2673"/>
    <w:rsid w:val="00FA5D8D"/>
    <w:rsid w:val="00FA5FD2"/>
    <w:rsid w:val="00FB2CC6"/>
    <w:rsid w:val="00FB457E"/>
    <w:rsid w:val="00FB5818"/>
    <w:rsid w:val="00FB79F4"/>
    <w:rsid w:val="00FC4754"/>
    <w:rsid w:val="00FC63EF"/>
    <w:rsid w:val="00FD3B51"/>
    <w:rsid w:val="00FD5246"/>
    <w:rsid w:val="00FD5663"/>
    <w:rsid w:val="00FD7FC0"/>
    <w:rsid w:val="00FE1291"/>
    <w:rsid w:val="00FE264C"/>
    <w:rsid w:val="00FE533B"/>
    <w:rsid w:val="00FE6200"/>
    <w:rsid w:val="00FF0060"/>
    <w:rsid w:val="00FF4987"/>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8">
    <w:name w:val="heading 8"/>
    <w:basedOn w:val="Normal"/>
    <w:next w:val="Normal"/>
    <w:link w:val="Heading8Char"/>
    <w:uiPriority w:val="9"/>
    <w:unhideWhenUsed/>
    <w:qFormat/>
    <w:rsid w:val="00637028"/>
    <w:pPr>
      <w:keepNext/>
      <w:keepLines/>
      <w:spacing w:before="40"/>
      <w:jc w:val="center"/>
      <w:outlineLvl w:val="7"/>
    </w:pPr>
    <w:rPr>
      <w:rFonts w:ascii="Calibri Light" w:eastAsia="SimSun" w:hAnsi="Calibri Light"/>
      <w:b/>
      <w:bCs/>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rPr>
      <w:lang w:val="x-none" w:eastAsia="x-none"/>
    </w:r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lang w:val="x-none" w:eastAsia="x-none"/>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uiPriority w:val="99"/>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paragraph" w:customStyle="1" w:styleId="CharChar1CharChar">
    <w:name w:val="Char Char1 Char Char"/>
    <w:basedOn w:val="Normal"/>
    <w:rsid w:val="00B7306D"/>
    <w:pPr>
      <w:spacing w:after="160" w:line="240" w:lineRule="exact"/>
    </w:pPr>
    <w:rPr>
      <w:rFonts w:ascii="Verdana" w:eastAsia="MS Mincho" w:hAnsi="Verdana"/>
      <w:sz w:val="20"/>
      <w:szCs w:val="20"/>
    </w:rPr>
  </w:style>
  <w:style w:type="character" w:styleId="Emphasis">
    <w:name w:val="Emphasis"/>
    <w:uiPriority w:val="20"/>
    <w:qFormat/>
    <w:rsid w:val="004B182C"/>
    <w:rPr>
      <w:i/>
      <w:iCs/>
    </w:rPr>
  </w:style>
  <w:style w:type="paragraph" w:styleId="BalloonText">
    <w:name w:val="Balloon Text"/>
    <w:basedOn w:val="Normal"/>
    <w:link w:val="BalloonTextChar"/>
    <w:rsid w:val="004A54ED"/>
    <w:rPr>
      <w:rFonts w:ascii="Tahoma" w:hAnsi="Tahoma"/>
      <w:sz w:val="16"/>
      <w:szCs w:val="16"/>
    </w:rPr>
  </w:style>
  <w:style w:type="character" w:customStyle="1" w:styleId="BalloonTextChar">
    <w:name w:val="Balloon Text Char"/>
    <w:link w:val="BalloonText"/>
    <w:rsid w:val="004A54ED"/>
    <w:rPr>
      <w:rFonts w:ascii="Tahoma" w:hAnsi="Tahoma" w:cs="Tahoma"/>
      <w:sz w:val="16"/>
      <w:szCs w:val="16"/>
      <w:lang w:val="en-US" w:eastAsia="en-US"/>
    </w:rPr>
  </w:style>
  <w:style w:type="character" w:customStyle="1" w:styleId="BodyTextChar">
    <w:name w:val="Body Text Char"/>
    <w:link w:val="BodyText"/>
    <w:rsid w:val="00FB79F4"/>
    <w:rPr>
      <w:rFonts w:ascii=".VnTime" w:hAnsi=".VnTime"/>
      <w:sz w:val="28"/>
    </w:rPr>
  </w:style>
  <w:style w:type="character" w:customStyle="1" w:styleId="FooterChar">
    <w:name w:val="Footer Char"/>
    <w:link w:val="Footer"/>
    <w:uiPriority w:val="99"/>
    <w:rsid w:val="00635BAF"/>
    <w:rPr>
      <w:sz w:val="24"/>
      <w:szCs w:val="24"/>
    </w:rPr>
  </w:style>
  <w:style w:type="character" w:customStyle="1" w:styleId="HeaderChar">
    <w:name w:val="Header Char"/>
    <w:link w:val="Header"/>
    <w:uiPriority w:val="99"/>
    <w:rsid w:val="00652585"/>
    <w:rPr>
      <w:sz w:val="24"/>
      <w:szCs w:val="24"/>
    </w:rPr>
  </w:style>
  <w:style w:type="character" w:customStyle="1" w:styleId="Heading8Char">
    <w:name w:val="Heading 8 Char"/>
    <w:link w:val="Heading8"/>
    <w:uiPriority w:val="9"/>
    <w:rsid w:val="00637028"/>
    <w:rPr>
      <w:rFonts w:ascii="Calibri Light" w:eastAsia="SimSun" w:hAnsi="Calibri Light"/>
      <w:b/>
      <w:bCs/>
      <w:i/>
      <w:iCs/>
      <w:color w:val="70AD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8">
    <w:name w:val="heading 8"/>
    <w:basedOn w:val="Normal"/>
    <w:next w:val="Normal"/>
    <w:link w:val="Heading8Char"/>
    <w:uiPriority w:val="9"/>
    <w:unhideWhenUsed/>
    <w:qFormat/>
    <w:rsid w:val="00637028"/>
    <w:pPr>
      <w:keepNext/>
      <w:keepLines/>
      <w:spacing w:before="40"/>
      <w:jc w:val="center"/>
      <w:outlineLvl w:val="7"/>
    </w:pPr>
    <w:rPr>
      <w:rFonts w:ascii="Calibri Light" w:eastAsia="SimSun" w:hAnsi="Calibri Light"/>
      <w:b/>
      <w:bCs/>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rPr>
      <w:lang w:val="x-none" w:eastAsia="x-none"/>
    </w:r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lang w:val="x-none" w:eastAsia="x-none"/>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uiPriority w:val="99"/>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paragraph" w:customStyle="1" w:styleId="CharChar1CharChar">
    <w:name w:val="Char Char1 Char Char"/>
    <w:basedOn w:val="Normal"/>
    <w:rsid w:val="00B7306D"/>
    <w:pPr>
      <w:spacing w:after="160" w:line="240" w:lineRule="exact"/>
    </w:pPr>
    <w:rPr>
      <w:rFonts w:ascii="Verdana" w:eastAsia="MS Mincho" w:hAnsi="Verdana"/>
      <w:sz w:val="20"/>
      <w:szCs w:val="20"/>
    </w:rPr>
  </w:style>
  <w:style w:type="character" w:styleId="Emphasis">
    <w:name w:val="Emphasis"/>
    <w:uiPriority w:val="20"/>
    <w:qFormat/>
    <w:rsid w:val="004B182C"/>
    <w:rPr>
      <w:i/>
      <w:iCs/>
    </w:rPr>
  </w:style>
  <w:style w:type="paragraph" w:styleId="BalloonText">
    <w:name w:val="Balloon Text"/>
    <w:basedOn w:val="Normal"/>
    <w:link w:val="BalloonTextChar"/>
    <w:rsid w:val="004A54ED"/>
    <w:rPr>
      <w:rFonts w:ascii="Tahoma" w:hAnsi="Tahoma"/>
      <w:sz w:val="16"/>
      <w:szCs w:val="16"/>
    </w:rPr>
  </w:style>
  <w:style w:type="character" w:customStyle="1" w:styleId="BalloonTextChar">
    <w:name w:val="Balloon Text Char"/>
    <w:link w:val="BalloonText"/>
    <w:rsid w:val="004A54ED"/>
    <w:rPr>
      <w:rFonts w:ascii="Tahoma" w:hAnsi="Tahoma" w:cs="Tahoma"/>
      <w:sz w:val="16"/>
      <w:szCs w:val="16"/>
      <w:lang w:val="en-US" w:eastAsia="en-US"/>
    </w:rPr>
  </w:style>
  <w:style w:type="character" w:customStyle="1" w:styleId="BodyTextChar">
    <w:name w:val="Body Text Char"/>
    <w:link w:val="BodyText"/>
    <w:rsid w:val="00FB79F4"/>
    <w:rPr>
      <w:rFonts w:ascii=".VnTime" w:hAnsi=".VnTime"/>
      <w:sz w:val="28"/>
    </w:rPr>
  </w:style>
  <w:style w:type="character" w:customStyle="1" w:styleId="FooterChar">
    <w:name w:val="Footer Char"/>
    <w:link w:val="Footer"/>
    <w:uiPriority w:val="99"/>
    <w:rsid w:val="00635BAF"/>
    <w:rPr>
      <w:sz w:val="24"/>
      <w:szCs w:val="24"/>
    </w:rPr>
  </w:style>
  <w:style w:type="character" w:customStyle="1" w:styleId="HeaderChar">
    <w:name w:val="Header Char"/>
    <w:link w:val="Header"/>
    <w:uiPriority w:val="99"/>
    <w:rsid w:val="00652585"/>
    <w:rPr>
      <w:sz w:val="24"/>
      <w:szCs w:val="24"/>
    </w:rPr>
  </w:style>
  <w:style w:type="character" w:customStyle="1" w:styleId="Heading8Char">
    <w:name w:val="Heading 8 Char"/>
    <w:link w:val="Heading8"/>
    <w:uiPriority w:val="9"/>
    <w:rsid w:val="00637028"/>
    <w:rPr>
      <w:rFonts w:ascii="Calibri Light" w:eastAsia="SimSun" w:hAnsi="Calibri Light"/>
      <w:b/>
      <w:bCs/>
      <w:i/>
      <w:iCs/>
      <w:color w:val="70AD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0841">
      <w:bodyDiv w:val="1"/>
      <w:marLeft w:val="0"/>
      <w:marRight w:val="0"/>
      <w:marTop w:val="0"/>
      <w:marBottom w:val="0"/>
      <w:divBdr>
        <w:top w:val="none" w:sz="0" w:space="0" w:color="auto"/>
        <w:left w:val="none" w:sz="0" w:space="0" w:color="auto"/>
        <w:bottom w:val="none" w:sz="0" w:space="0" w:color="auto"/>
        <w:right w:val="none" w:sz="0" w:space="0" w:color="auto"/>
      </w:divBdr>
    </w:div>
    <w:div w:id="467550788">
      <w:bodyDiv w:val="1"/>
      <w:marLeft w:val="0"/>
      <w:marRight w:val="0"/>
      <w:marTop w:val="0"/>
      <w:marBottom w:val="0"/>
      <w:divBdr>
        <w:top w:val="none" w:sz="0" w:space="0" w:color="auto"/>
        <w:left w:val="none" w:sz="0" w:space="0" w:color="auto"/>
        <w:bottom w:val="none" w:sz="0" w:space="0" w:color="auto"/>
        <w:right w:val="none" w:sz="0" w:space="0" w:color="auto"/>
      </w:divBdr>
    </w:div>
    <w:div w:id="702632533">
      <w:bodyDiv w:val="1"/>
      <w:marLeft w:val="0"/>
      <w:marRight w:val="0"/>
      <w:marTop w:val="0"/>
      <w:marBottom w:val="0"/>
      <w:divBdr>
        <w:top w:val="none" w:sz="0" w:space="0" w:color="auto"/>
        <w:left w:val="none" w:sz="0" w:space="0" w:color="auto"/>
        <w:bottom w:val="none" w:sz="0" w:space="0" w:color="auto"/>
        <w:right w:val="none" w:sz="0" w:space="0" w:color="auto"/>
      </w:divBdr>
    </w:div>
    <w:div w:id="738207693">
      <w:bodyDiv w:val="1"/>
      <w:marLeft w:val="0"/>
      <w:marRight w:val="0"/>
      <w:marTop w:val="0"/>
      <w:marBottom w:val="0"/>
      <w:divBdr>
        <w:top w:val="none" w:sz="0" w:space="0" w:color="auto"/>
        <w:left w:val="none" w:sz="0" w:space="0" w:color="auto"/>
        <w:bottom w:val="none" w:sz="0" w:space="0" w:color="auto"/>
        <w:right w:val="none" w:sz="0" w:space="0" w:color="auto"/>
      </w:divBdr>
    </w:div>
    <w:div w:id="909777470">
      <w:bodyDiv w:val="1"/>
      <w:marLeft w:val="0"/>
      <w:marRight w:val="0"/>
      <w:marTop w:val="0"/>
      <w:marBottom w:val="0"/>
      <w:divBdr>
        <w:top w:val="none" w:sz="0" w:space="0" w:color="auto"/>
        <w:left w:val="none" w:sz="0" w:space="0" w:color="auto"/>
        <w:bottom w:val="none" w:sz="0" w:space="0" w:color="auto"/>
        <w:right w:val="none" w:sz="0" w:space="0" w:color="auto"/>
      </w:divBdr>
    </w:div>
    <w:div w:id="1141850548">
      <w:bodyDiv w:val="1"/>
      <w:marLeft w:val="0"/>
      <w:marRight w:val="0"/>
      <w:marTop w:val="0"/>
      <w:marBottom w:val="0"/>
      <w:divBdr>
        <w:top w:val="none" w:sz="0" w:space="0" w:color="auto"/>
        <w:left w:val="none" w:sz="0" w:space="0" w:color="auto"/>
        <w:bottom w:val="none" w:sz="0" w:space="0" w:color="auto"/>
        <w:right w:val="none" w:sz="0" w:space="0" w:color="auto"/>
      </w:divBdr>
    </w:div>
    <w:div w:id="1181505879">
      <w:bodyDiv w:val="1"/>
      <w:marLeft w:val="0"/>
      <w:marRight w:val="0"/>
      <w:marTop w:val="0"/>
      <w:marBottom w:val="0"/>
      <w:divBdr>
        <w:top w:val="none" w:sz="0" w:space="0" w:color="auto"/>
        <w:left w:val="none" w:sz="0" w:space="0" w:color="auto"/>
        <w:bottom w:val="none" w:sz="0" w:space="0" w:color="auto"/>
        <w:right w:val="none" w:sz="0" w:space="0" w:color="auto"/>
      </w:divBdr>
    </w:div>
    <w:div w:id="1305238885">
      <w:bodyDiv w:val="1"/>
      <w:marLeft w:val="0"/>
      <w:marRight w:val="0"/>
      <w:marTop w:val="0"/>
      <w:marBottom w:val="0"/>
      <w:divBdr>
        <w:top w:val="none" w:sz="0" w:space="0" w:color="auto"/>
        <w:left w:val="none" w:sz="0" w:space="0" w:color="auto"/>
        <w:bottom w:val="none" w:sz="0" w:space="0" w:color="auto"/>
        <w:right w:val="none" w:sz="0" w:space="0" w:color="auto"/>
      </w:divBdr>
    </w:div>
    <w:div w:id="1315334133">
      <w:bodyDiv w:val="1"/>
      <w:marLeft w:val="0"/>
      <w:marRight w:val="0"/>
      <w:marTop w:val="0"/>
      <w:marBottom w:val="0"/>
      <w:divBdr>
        <w:top w:val="none" w:sz="0" w:space="0" w:color="auto"/>
        <w:left w:val="none" w:sz="0" w:space="0" w:color="auto"/>
        <w:bottom w:val="none" w:sz="0" w:space="0" w:color="auto"/>
        <w:right w:val="none" w:sz="0" w:space="0" w:color="auto"/>
      </w:divBdr>
    </w:div>
    <w:div w:id="1345935297">
      <w:bodyDiv w:val="1"/>
      <w:marLeft w:val="0"/>
      <w:marRight w:val="0"/>
      <w:marTop w:val="0"/>
      <w:marBottom w:val="0"/>
      <w:divBdr>
        <w:top w:val="none" w:sz="0" w:space="0" w:color="auto"/>
        <w:left w:val="none" w:sz="0" w:space="0" w:color="auto"/>
        <w:bottom w:val="none" w:sz="0" w:space="0" w:color="auto"/>
        <w:right w:val="none" w:sz="0" w:space="0" w:color="auto"/>
      </w:divBdr>
    </w:div>
    <w:div w:id="1529100283">
      <w:bodyDiv w:val="1"/>
      <w:marLeft w:val="0"/>
      <w:marRight w:val="0"/>
      <w:marTop w:val="0"/>
      <w:marBottom w:val="0"/>
      <w:divBdr>
        <w:top w:val="none" w:sz="0" w:space="0" w:color="auto"/>
        <w:left w:val="none" w:sz="0" w:space="0" w:color="auto"/>
        <w:bottom w:val="none" w:sz="0" w:space="0" w:color="auto"/>
        <w:right w:val="none" w:sz="0" w:space="0" w:color="auto"/>
      </w:divBdr>
    </w:div>
    <w:div w:id="1559632719">
      <w:bodyDiv w:val="1"/>
      <w:marLeft w:val="0"/>
      <w:marRight w:val="0"/>
      <w:marTop w:val="0"/>
      <w:marBottom w:val="0"/>
      <w:divBdr>
        <w:top w:val="none" w:sz="0" w:space="0" w:color="auto"/>
        <w:left w:val="none" w:sz="0" w:space="0" w:color="auto"/>
        <w:bottom w:val="none" w:sz="0" w:space="0" w:color="auto"/>
        <w:right w:val="none" w:sz="0" w:space="0" w:color="auto"/>
      </w:divBdr>
    </w:div>
    <w:div w:id="20994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0CA8-F968-41D9-8F3D-5DBBA760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PC</cp:lastModifiedBy>
  <cp:revision>53</cp:revision>
  <cp:lastPrinted>2024-12-03T09:15:00Z</cp:lastPrinted>
  <dcterms:created xsi:type="dcterms:W3CDTF">2023-12-02T21:32:00Z</dcterms:created>
  <dcterms:modified xsi:type="dcterms:W3CDTF">2024-12-03T09:15:00Z</dcterms:modified>
</cp:coreProperties>
</file>