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3239"/>
        <w:gridCol w:w="6256"/>
      </w:tblGrid>
      <w:tr w:rsidR="00130665" w:rsidRPr="00130665" w:rsidTr="00793AA6">
        <w:trPr>
          <w:trHeight w:val="1547"/>
          <w:jc w:val="center"/>
        </w:trPr>
        <w:tc>
          <w:tcPr>
            <w:tcW w:w="3240" w:type="dxa"/>
            <w:hideMark/>
          </w:tcPr>
          <w:p w:rsidR="00D959B5" w:rsidRPr="00130665" w:rsidRDefault="00D959B5">
            <w:pPr>
              <w:jc w:val="center"/>
              <w:rPr>
                <w:rFonts w:ascii="Times New Roman Bold" w:hAnsi="Times New Roman Bold"/>
                <w:b/>
                <w:bCs/>
                <w:sz w:val="26"/>
                <w:szCs w:val="26"/>
              </w:rPr>
            </w:pPr>
            <w:r w:rsidRPr="00130665">
              <w:rPr>
                <w:rFonts w:ascii="Times New Roman Bold" w:hAnsi="Times New Roman Bold"/>
                <w:b/>
                <w:bCs/>
                <w:sz w:val="26"/>
                <w:szCs w:val="26"/>
              </w:rPr>
              <w:t>HỘI ĐỒNG NHÂN DÂN</w:t>
            </w:r>
          </w:p>
          <w:p w:rsidR="00D959B5" w:rsidRPr="00130665" w:rsidRDefault="00D959B5">
            <w:pPr>
              <w:jc w:val="center"/>
              <w:rPr>
                <w:spacing w:val="-8"/>
                <w:sz w:val="26"/>
                <w:szCs w:val="26"/>
                <w:vertAlign w:val="superscript"/>
              </w:rPr>
            </w:pPr>
            <w:r w:rsidRPr="00130665">
              <w:rPr>
                <w:rFonts w:ascii="Times New Roman Bold" w:hAnsi="Times New Roman Bold"/>
                <w:b/>
                <w:bCs/>
                <w:sz w:val="26"/>
                <w:szCs w:val="26"/>
              </w:rPr>
              <w:t>TỈNH QUẢNG TRỊ</w:t>
            </w:r>
          </w:p>
          <w:p w:rsidR="00D959B5" w:rsidRPr="00130665" w:rsidRDefault="00E32041">
            <w:pPr>
              <w:ind w:hanging="108"/>
              <w:rPr>
                <w:sz w:val="26"/>
                <w:szCs w:val="26"/>
              </w:rPr>
            </w:pPr>
            <w:r>
              <w:pict>
                <v:line id="_x0000_s1028" style="position:absolute;z-index:251656192" from="46.65pt,4.6pt" to="97.65pt,4.6pt"/>
              </w:pict>
            </w:r>
            <w:r w:rsidR="00D959B5" w:rsidRPr="00130665">
              <w:rPr>
                <w:sz w:val="26"/>
                <w:szCs w:val="26"/>
              </w:rPr>
              <w:t xml:space="preserve">  </w:t>
            </w:r>
          </w:p>
          <w:p w:rsidR="00D959B5" w:rsidRPr="00130665" w:rsidRDefault="00E32041" w:rsidP="00793AA6">
            <w:pPr>
              <w:ind w:hanging="108"/>
              <w:jc w:val="center"/>
              <w:rPr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pict>
                <v:rect id="_x0000_s1029" style="position:absolute;left:0;text-align:left;margin-left:23.65pt;margin-top:29.05pt;width:94.5pt;height:20.25pt;z-index:251659264">
                  <v:textbox>
                    <w:txbxContent>
                      <w:p w:rsidR="00EB6CB6" w:rsidRPr="00F82BDB" w:rsidRDefault="00EB6CB6" w:rsidP="00EB6CB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82BDB">
                          <w:rPr>
                            <w:b/>
                            <w:sz w:val="18"/>
                            <w:szCs w:val="18"/>
                          </w:rPr>
                          <w:t xml:space="preserve">Dự </w:t>
                        </w:r>
                        <w:r w:rsidRPr="00F3238B">
                          <w:rPr>
                            <w:b/>
                            <w:sz w:val="18"/>
                            <w:szCs w:val="18"/>
                          </w:rPr>
                          <w:t>thảo lần 1</w:t>
                        </w:r>
                        <w:r w:rsidR="00F3238B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82BDB" w:rsidRPr="00F3238B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F3238B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82BDB" w:rsidRPr="002624F7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PA2</w:t>
                        </w:r>
                      </w:p>
                    </w:txbxContent>
                  </v:textbox>
                </v:rect>
              </w:pict>
            </w:r>
            <w:r w:rsidR="008F209E" w:rsidRPr="00130665">
              <w:rPr>
                <w:sz w:val="28"/>
                <w:szCs w:val="28"/>
              </w:rPr>
              <w:t xml:space="preserve">Số: </w:t>
            </w:r>
            <w:r w:rsidR="00793AA6" w:rsidRPr="00130665">
              <w:rPr>
                <w:sz w:val="28"/>
                <w:szCs w:val="28"/>
              </w:rPr>
              <w:t xml:space="preserve">   </w:t>
            </w:r>
            <w:r w:rsidR="00D959B5" w:rsidRPr="00130665">
              <w:rPr>
                <w:sz w:val="28"/>
                <w:szCs w:val="28"/>
              </w:rPr>
              <w:t>/NQ-HĐND</w:t>
            </w:r>
          </w:p>
        </w:tc>
        <w:tc>
          <w:tcPr>
            <w:tcW w:w="6258" w:type="dxa"/>
            <w:hideMark/>
          </w:tcPr>
          <w:p w:rsidR="00D959B5" w:rsidRPr="00130665" w:rsidRDefault="00D959B5">
            <w:pPr>
              <w:keepNext/>
              <w:outlineLvl w:val="6"/>
              <w:rPr>
                <w:b/>
                <w:bCs/>
                <w:spacing w:val="4"/>
                <w:sz w:val="26"/>
                <w:szCs w:val="26"/>
              </w:rPr>
            </w:pPr>
            <w:r w:rsidRPr="00130665">
              <w:rPr>
                <w:b/>
                <w:bCs/>
                <w:spacing w:val="4"/>
                <w:sz w:val="26"/>
                <w:szCs w:val="26"/>
              </w:rPr>
              <w:t xml:space="preserve"> CỘNG HÒA XÃ HỘI CHỦ NGHĨA VIỆT NAM</w:t>
            </w:r>
          </w:p>
          <w:p w:rsidR="00D959B5" w:rsidRPr="00130665" w:rsidRDefault="00D959B5">
            <w:pPr>
              <w:rPr>
                <w:b/>
                <w:bCs/>
                <w:sz w:val="28"/>
                <w:szCs w:val="28"/>
              </w:rPr>
            </w:pPr>
            <w:r w:rsidRPr="00130665">
              <w:rPr>
                <w:b/>
                <w:bCs/>
              </w:rPr>
              <w:t xml:space="preserve">                      </w:t>
            </w:r>
            <w:r w:rsidRPr="0013066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959B5" w:rsidRPr="00130665" w:rsidRDefault="00E32041">
            <w:pPr>
              <w:rPr>
                <w:i/>
                <w:iCs/>
                <w:sz w:val="28"/>
                <w:szCs w:val="28"/>
              </w:rPr>
            </w:pPr>
            <w:r>
              <w:pict>
                <v:line id="_x0000_s1027" style="position:absolute;z-index:251657216" from="69.95pt,4.95pt" to="231.5pt,4.95pt"/>
              </w:pict>
            </w:r>
            <w:r w:rsidR="00D959B5" w:rsidRPr="00130665">
              <w:rPr>
                <w:i/>
                <w:iCs/>
                <w:sz w:val="28"/>
                <w:szCs w:val="28"/>
              </w:rPr>
              <w:t xml:space="preserve">              </w:t>
            </w:r>
          </w:p>
          <w:p w:rsidR="00D959B5" w:rsidRPr="00130665" w:rsidRDefault="00D959B5" w:rsidP="00813E1E">
            <w:pPr>
              <w:jc w:val="center"/>
              <w:rPr>
                <w:i/>
                <w:iCs/>
                <w:sz w:val="27"/>
                <w:szCs w:val="27"/>
              </w:rPr>
            </w:pPr>
            <w:r w:rsidRPr="00130665">
              <w:rPr>
                <w:i/>
                <w:iCs/>
                <w:sz w:val="27"/>
                <w:szCs w:val="27"/>
              </w:rPr>
              <w:t xml:space="preserve">Quảng Trị, ngày </w:t>
            </w:r>
            <w:r w:rsidR="00813E1E" w:rsidRPr="00130665">
              <w:rPr>
                <w:i/>
                <w:iCs/>
                <w:sz w:val="27"/>
                <w:szCs w:val="27"/>
              </w:rPr>
              <w:t>06</w:t>
            </w:r>
            <w:r w:rsidRPr="00130665">
              <w:rPr>
                <w:i/>
                <w:iCs/>
                <w:sz w:val="27"/>
                <w:szCs w:val="27"/>
              </w:rPr>
              <w:t xml:space="preserve"> tháng </w:t>
            </w:r>
            <w:r w:rsidR="00DD3E61" w:rsidRPr="00130665">
              <w:rPr>
                <w:i/>
                <w:iCs/>
                <w:sz w:val="27"/>
                <w:szCs w:val="27"/>
              </w:rPr>
              <w:t>1</w:t>
            </w:r>
            <w:r w:rsidR="00813E1E" w:rsidRPr="00130665">
              <w:rPr>
                <w:i/>
                <w:iCs/>
                <w:sz w:val="27"/>
                <w:szCs w:val="27"/>
              </w:rPr>
              <w:t>2</w:t>
            </w:r>
            <w:r w:rsidRPr="00130665">
              <w:rPr>
                <w:i/>
                <w:iCs/>
                <w:sz w:val="27"/>
                <w:szCs w:val="27"/>
              </w:rPr>
              <w:t xml:space="preserve"> năm 2024</w:t>
            </w:r>
          </w:p>
        </w:tc>
      </w:tr>
    </w:tbl>
    <w:p w:rsidR="00793AA6" w:rsidRPr="00130665" w:rsidRDefault="00D959B5" w:rsidP="00793AA6">
      <w:pPr>
        <w:pStyle w:val="Heading1"/>
        <w:spacing w:before="0" w:after="0"/>
        <w:rPr>
          <w:szCs w:val="28"/>
        </w:rPr>
      </w:pPr>
      <w:r w:rsidRPr="00130665">
        <w:rPr>
          <w:szCs w:val="28"/>
        </w:rPr>
        <w:tab/>
      </w:r>
    </w:p>
    <w:p w:rsidR="00D959B5" w:rsidRPr="00130665" w:rsidRDefault="00D959B5" w:rsidP="00793AA6">
      <w:pPr>
        <w:pStyle w:val="Heading1"/>
        <w:spacing w:before="0" w:after="0"/>
        <w:rPr>
          <w:rFonts w:ascii="Times New Roman Bold" w:hAnsi="Times New Roman Bold"/>
          <w:szCs w:val="28"/>
        </w:rPr>
      </w:pPr>
      <w:r w:rsidRPr="00130665">
        <w:rPr>
          <w:rFonts w:ascii="Times New Roman Bold" w:hAnsi="Times New Roman Bold"/>
          <w:szCs w:val="28"/>
        </w:rPr>
        <w:t>NGHỊ QUYẾT</w:t>
      </w:r>
    </w:p>
    <w:p w:rsidR="00793AA6" w:rsidRPr="00130665" w:rsidRDefault="00793AA6" w:rsidP="00793AA6">
      <w:pPr>
        <w:jc w:val="center"/>
        <w:rPr>
          <w:rFonts w:ascii="Times New Roman Bold" w:hAnsi="Times New Roman Bold"/>
          <w:b/>
          <w:sz w:val="28"/>
        </w:rPr>
      </w:pPr>
      <w:r w:rsidRPr="00130665">
        <w:rPr>
          <w:rFonts w:ascii="Times New Roman Bold" w:hAnsi="Times New Roman Bold"/>
          <w:b/>
          <w:sz w:val="28"/>
        </w:rPr>
        <w:t>Về việc quyết định chủ trương chuyển mục đích sử dụng rừng</w:t>
      </w:r>
    </w:p>
    <w:p w:rsidR="00D959B5" w:rsidRPr="00130665" w:rsidRDefault="00793AA6" w:rsidP="00793AA6">
      <w:pPr>
        <w:jc w:val="center"/>
        <w:rPr>
          <w:rFonts w:ascii="Times New Roman Bold" w:hAnsi="Times New Roman Bold"/>
          <w:b/>
          <w:sz w:val="28"/>
        </w:rPr>
      </w:pPr>
      <w:r w:rsidRPr="00130665">
        <w:rPr>
          <w:rFonts w:ascii="Times New Roman Bold" w:hAnsi="Times New Roman Bold"/>
          <w:b/>
          <w:sz w:val="28"/>
        </w:rPr>
        <w:t>sang mục đích khác để thực hiện các dự án trên địa bàn tỉnh</w:t>
      </w:r>
      <w:r w:rsidR="00145306" w:rsidRPr="00130665">
        <w:rPr>
          <w:rFonts w:ascii="Times New Roman Bold" w:hAnsi="Times New Roman Bold"/>
          <w:b/>
          <w:sz w:val="28"/>
        </w:rPr>
        <w:t xml:space="preserve"> năm 2024</w:t>
      </w:r>
    </w:p>
    <w:p w:rsidR="00793AA6" w:rsidRPr="00130665" w:rsidRDefault="00E32041" w:rsidP="00793AA6">
      <w:pPr>
        <w:jc w:val="center"/>
        <w:rPr>
          <w:sz w:val="28"/>
          <w:szCs w:val="26"/>
        </w:rPr>
      </w:pPr>
      <w:r>
        <w:rPr>
          <w:sz w:val="26"/>
        </w:rPr>
        <w:pict>
          <v:line id="_x0000_s1026" style="position:absolute;left:0;text-align:left;z-index:251658240" from="173.75pt,4.75pt" to="277.9pt,4.75pt"/>
        </w:pict>
      </w:r>
    </w:p>
    <w:p w:rsidR="008036BD" w:rsidRPr="00130665" w:rsidRDefault="008036BD" w:rsidP="008036BD">
      <w:pPr>
        <w:pStyle w:val="Heading2"/>
        <w:spacing w:line="240" w:lineRule="auto"/>
        <w:rPr>
          <w:sz w:val="28"/>
          <w:szCs w:val="26"/>
        </w:rPr>
      </w:pPr>
    </w:p>
    <w:p w:rsidR="00D959B5" w:rsidRPr="00130665" w:rsidRDefault="00D959B5" w:rsidP="00D959B5">
      <w:pPr>
        <w:pStyle w:val="Heading2"/>
        <w:spacing w:line="360" w:lineRule="exact"/>
        <w:rPr>
          <w:sz w:val="28"/>
          <w:szCs w:val="26"/>
        </w:rPr>
      </w:pPr>
      <w:r w:rsidRPr="00130665">
        <w:rPr>
          <w:sz w:val="28"/>
          <w:szCs w:val="26"/>
        </w:rPr>
        <w:t>HỘI ĐỒNG NHÂN DÂN TỈNH QUẢNG TRỊ</w:t>
      </w:r>
    </w:p>
    <w:p w:rsidR="00D959B5" w:rsidRPr="00130665" w:rsidRDefault="00D959B5" w:rsidP="00D959B5">
      <w:pPr>
        <w:spacing w:line="360" w:lineRule="exact"/>
        <w:jc w:val="center"/>
        <w:rPr>
          <w:b/>
          <w:bCs/>
          <w:sz w:val="28"/>
          <w:szCs w:val="26"/>
          <w:lang w:val="nb-NO"/>
        </w:rPr>
      </w:pPr>
      <w:r w:rsidRPr="00130665">
        <w:rPr>
          <w:b/>
          <w:bCs/>
          <w:sz w:val="28"/>
          <w:szCs w:val="26"/>
          <w:lang w:val="nb-NO"/>
        </w:rPr>
        <w:t>KHOÁ VIII, KỲ HỌP THỨ 2</w:t>
      </w:r>
      <w:r w:rsidR="00793AA6" w:rsidRPr="00130665">
        <w:rPr>
          <w:b/>
          <w:bCs/>
          <w:sz w:val="28"/>
          <w:szCs w:val="26"/>
          <w:lang w:val="nb-NO"/>
        </w:rPr>
        <w:t>8</w:t>
      </w:r>
    </w:p>
    <w:p w:rsidR="00D959B5" w:rsidRPr="00130665" w:rsidRDefault="00D959B5" w:rsidP="00D959B5">
      <w:pPr>
        <w:pStyle w:val="BodyTextIndent"/>
        <w:spacing w:after="120" w:line="240" w:lineRule="atLeast"/>
        <w:ind w:firstLine="720"/>
        <w:rPr>
          <w:szCs w:val="28"/>
          <w:lang w:val="nb-NO"/>
        </w:rPr>
      </w:pP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Luật Tổ chức chính quyền địa phương ngày 19/6/2015; Luật sửa đổi, bổ sung một số điều của Luật Tổ chức Chính phủ và Luật Tổ</w:t>
      </w:r>
      <w:bookmarkStart w:id="0" w:name="_GoBack"/>
      <w:bookmarkEnd w:id="0"/>
      <w:r w:rsidRPr="00130665">
        <w:rPr>
          <w:rFonts w:ascii="Times New Roman Italic" w:hAnsi="Times New Roman Italic"/>
          <w:i/>
          <w:sz w:val="28"/>
          <w:szCs w:val="28"/>
          <w:lang w:val="nl-NL"/>
        </w:rPr>
        <w:t xml:space="preserve"> chức chính quyền địa phương ngày 21/11/2019;</w:t>
      </w: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Luật Lâm nghiệp ngày 15/11/2017;</w:t>
      </w: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Điều 248 Luật Đất đai ngày 18/01/2024;</w:t>
      </w:r>
    </w:p>
    <w:p w:rsidR="00D959B5" w:rsidRPr="00130665" w:rsidRDefault="00D959B5" w:rsidP="00145306">
      <w:pPr>
        <w:pStyle w:val="BodyTextIndent2"/>
        <w:spacing w:before="120" w:after="0"/>
        <w:ind w:firstLine="720"/>
        <w:jc w:val="both"/>
        <w:rPr>
          <w:rFonts w:ascii="Times New Roman Italic" w:hAnsi="Times New Roman Italic"/>
          <w:i/>
          <w:sz w:val="28"/>
          <w:szCs w:val="28"/>
          <w:lang w:val="nb-NO"/>
        </w:rPr>
      </w:pP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Căn cứ Nghị định số 156/2018/NĐ-CP ngày 16/11/2019 của Chính phủ quy định chi tiết thi hành một số điề</w:t>
      </w:r>
      <w:r w:rsidR="00793AA6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u của Luật Lâm nghiệp năm 2017; </w:t>
      </w:r>
      <w:r w:rsidR="00793AA6" w:rsidRPr="00130665">
        <w:rPr>
          <w:rFonts w:ascii="Times New Roman Italic" w:hAnsi="Times New Roman Italic"/>
          <w:i/>
          <w:sz w:val="28"/>
          <w:szCs w:val="28"/>
          <w:lang w:val="nl-NL"/>
        </w:rPr>
        <w:t xml:space="preserve">Nghị định số 91/2024/NĐ-CP ngày 18/7/2024 của Chính phủ </w:t>
      </w:r>
      <w:r w:rsidR="00793AA6" w:rsidRPr="00130665">
        <w:rPr>
          <w:rFonts w:ascii="Times New Roman Italic" w:hAnsi="Times New Roman Italic"/>
          <w:i/>
          <w:sz w:val="28"/>
          <w:szCs w:val="28"/>
        </w:rPr>
        <w:t>sửa đổi, bổ sung một số điều của Nghị định 156/2018/NĐ-CP của Chính phủ;</w:t>
      </w:r>
    </w:p>
    <w:p w:rsidR="00B249C0" w:rsidRPr="00130665" w:rsidRDefault="00793AA6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b-NO"/>
        </w:rPr>
      </w:pP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Xét Tờ trình số 230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>/TTr-UBND ngày 2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0/11/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>2024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của Ủy ban nhân dân tỉnh về việc quyết định 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chủ trương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chuyển đổi mục đích sử dụng rừng sang mục đích khác để thực hiện các dự án trên địa bàn tỉnh năm 2024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và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Văn bản số</w:t>
      </w:r>
      <w:r w:rsidR="004D3BF8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5327/UBND-KT ngày 29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/1</w:t>
      </w:r>
      <w:r w:rsidR="004D3BF8" w:rsidRPr="00130665">
        <w:rPr>
          <w:rFonts w:ascii="Times New Roman Italic" w:hAnsi="Times New Roman Italic"/>
          <w:i/>
          <w:sz w:val="28"/>
          <w:szCs w:val="28"/>
          <w:lang w:val="nb-NO"/>
        </w:rPr>
        <w:t>1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/2024</w:t>
      </w:r>
      <w:r w:rsidR="00AF4257">
        <w:rPr>
          <w:rFonts w:ascii="Times New Roman Italic" w:hAnsi="Times New Roman Italic"/>
          <w:i/>
          <w:sz w:val="28"/>
          <w:szCs w:val="28"/>
          <w:lang w:val="nb-NO"/>
        </w:rPr>
        <w:t xml:space="preserve">, </w:t>
      </w:r>
      <w:r w:rsidR="00AF4257" w:rsidRPr="00AF4257">
        <w:rPr>
          <w:rFonts w:ascii="Times New Roman Italic" w:hAnsi="Times New Roman Italic"/>
          <w:i/>
          <w:color w:val="FF0000"/>
          <w:sz w:val="28"/>
          <w:szCs w:val="28"/>
          <w:lang w:val="nb-NO"/>
        </w:rPr>
        <w:t>Văn bản số 5369/UBND-KT ngày 03/12/2024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của 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Ủy ban nhân dân tỉnh về việc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bổ sung danh mục dự án trình </w:t>
      </w:r>
      <w:r w:rsidR="008036BD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Hội đồng nhân dân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tỉnh quyết định chủ trương chuyển mục đích sử dụng rừng sang mục đích khác để thực hiện các dự án trên địa bàn tỉnh năm 2024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>; Báo cáo thẩm tra của Ban Kinh tế - Ngân sách Hội đồng nhân dân tỉnh; ý kiến thảo luận của đại biểu Hội đồng nhân dân tỉnh tại kỳ họp.</w:t>
      </w:r>
    </w:p>
    <w:p w:rsidR="00130665" w:rsidRPr="00130665" w:rsidRDefault="00130665" w:rsidP="00130665">
      <w:pPr>
        <w:rPr>
          <w:rFonts w:ascii="Times New Roman Italic" w:hAnsi="Times New Roman Italic"/>
          <w:sz w:val="28"/>
          <w:szCs w:val="28"/>
          <w:lang w:val="nb-NO"/>
        </w:rPr>
      </w:pPr>
    </w:p>
    <w:p w:rsidR="00B249C0" w:rsidRDefault="00B3732F" w:rsidP="00130665">
      <w:pPr>
        <w:jc w:val="center"/>
        <w:rPr>
          <w:b/>
          <w:sz w:val="28"/>
          <w:szCs w:val="28"/>
          <w:lang w:val="nb-NO"/>
        </w:rPr>
      </w:pPr>
      <w:r w:rsidRPr="00130665">
        <w:rPr>
          <w:b/>
          <w:sz w:val="28"/>
          <w:szCs w:val="28"/>
          <w:lang w:val="nb-NO"/>
        </w:rPr>
        <w:t>QUYẾT NGHỊ:</w:t>
      </w:r>
    </w:p>
    <w:p w:rsidR="00130665" w:rsidRPr="00130665" w:rsidRDefault="00130665" w:rsidP="00130665">
      <w:pPr>
        <w:jc w:val="center"/>
        <w:rPr>
          <w:b/>
          <w:sz w:val="28"/>
          <w:szCs w:val="28"/>
          <w:lang w:val="nb-NO"/>
        </w:rPr>
      </w:pPr>
    </w:p>
    <w:p w:rsidR="00130665" w:rsidRDefault="00B3732F" w:rsidP="000F6C6D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Style w:val="fontstyle01"/>
          <w:i/>
          <w:iCs/>
          <w:color w:val="auto"/>
        </w:rPr>
      </w:pPr>
      <w:r w:rsidRPr="00BD202D">
        <w:rPr>
          <w:b/>
          <w:sz w:val="28"/>
          <w:szCs w:val="28"/>
          <w:lang w:val="nb-NO"/>
        </w:rPr>
        <w:t xml:space="preserve">Điều 1. </w:t>
      </w:r>
      <w:r w:rsidR="00B249C0" w:rsidRPr="00BD202D">
        <w:rPr>
          <w:sz w:val="28"/>
          <w:szCs w:val="28"/>
          <w:lang w:val="nb-NO"/>
        </w:rPr>
        <w:t>Chấp thuận chủ trương chuyển mục đ</w:t>
      </w:r>
      <w:r w:rsidR="00E56D66">
        <w:rPr>
          <w:sz w:val="28"/>
          <w:szCs w:val="28"/>
          <w:lang w:val="nb-NO"/>
        </w:rPr>
        <w:t xml:space="preserve">ích sử dụng rừng để thực hiện </w:t>
      </w:r>
      <w:r w:rsidR="00E56D66" w:rsidRPr="00E56D66">
        <w:rPr>
          <w:color w:val="FF0000"/>
          <w:sz w:val="28"/>
          <w:szCs w:val="28"/>
          <w:lang w:val="nb-NO"/>
        </w:rPr>
        <w:t>06</w:t>
      </w:r>
      <w:r w:rsidR="00B249C0" w:rsidRPr="00BD202D">
        <w:rPr>
          <w:sz w:val="28"/>
          <w:szCs w:val="28"/>
          <w:lang w:val="nb-NO"/>
        </w:rPr>
        <w:t xml:space="preserve"> </w:t>
      </w:r>
      <w:r w:rsidR="00B249C0" w:rsidRPr="00BD202D">
        <w:rPr>
          <w:rFonts w:eastAsia=".VnTime"/>
          <w:sz w:val="28"/>
          <w:szCs w:val="28"/>
          <w:lang w:val="nl-NL"/>
        </w:rPr>
        <w:t>dự án</w:t>
      </w:r>
      <w:r w:rsidR="004D3BF8" w:rsidRPr="00BD202D">
        <w:rPr>
          <w:rFonts w:eastAsia=".VnTime"/>
          <w:sz w:val="28"/>
          <w:szCs w:val="28"/>
          <w:lang w:val="nl-NL"/>
        </w:rPr>
        <w:t>,</w:t>
      </w:r>
      <w:r w:rsidR="00B249C0" w:rsidRPr="00BD202D">
        <w:rPr>
          <w:rFonts w:eastAsia=".VnTime"/>
          <w:sz w:val="28"/>
          <w:szCs w:val="28"/>
          <w:lang w:val="nl-NL"/>
        </w:rPr>
        <w:t xml:space="preserve"> với tổng diệ</w:t>
      </w:r>
      <w:r w:rsidR="000F6C6D">
        <w:rPr>
          <w:rFonts w:eastAsia=".VnTime"/>
          <w:sz w:val="28"/>
          <w:szCs w:val="28"/>
          <w:lang w:val="nl-NL"/>
        </w:rPr>
        <w:t xml:space="preserve">n tích là </w:t>
      </w:r>
      <w:r w:rsidR="000F6C6D" w:rsidRPr="000F6C6D">
        <w:rPr>
          <w:rFonts w:eastAsia=".VnTime"/>
          <w:color w:val="FF0000"/>
          <w:sz w:val="28"/>
          <w:szCs w:val="28"/>
          <w:lang w:val="nl-NL"/>
        </w:rPr>
        <w:t>54,162</w:t>
      </w:r>
      <w:r w:rsidR="00B249C0" w:rsidRPr="000F6C6D">
        <w:rPr>
          <w:rFonts w:eastAsia=".VnTime"/>
          <w:color w:val="FF0000"/>
          <w:sz w:val="28"/>
          <w:szCs w:val="28"/>
          <w:lang w:val="nl-NL"/>
        </w:rPr>
        <w:t>1</w:t>
      </w:r>
      <w:r w:rsidR="00B249C0" w:rsidRPr="00BD202D">
        <w:rPr>
          <w:rFonts w:eastAsia=".VnTime"/>
          <w:sz w:val="28"/>
          <w:szCs w:val="28"/>
          <w:lang w:val="nl-NL"/>
        </w:rPr>
        <w:t xml:space="preserve"> </w:t>
      </w:r>
      <w:r w:rsidR="00B249C0" w:rsidRPr="00BD202D">
        <w:rPr>
          <w:rStyle w:val="fontstyle01"/>
          <w:color w:val="auto"/>
        </w:rPr>
        <w:t xml:space="preserve">ha, trong đó: rừng trồng phòng hộ </w:t>
      </w:r>
      <w:r w:rsidR="00E56D66" w:rsidRPr="00E56D66">
        <w:rPr>
          <w:rStyle w:val="fontstyle01"/>
          <w:color w:val="FF0000"/>
        </w:rPr>
        <w:t>1</w:t>
      </w:r>
      <w:r w:rsidR="000F6C6D">
        <w:rPr>
          <w:rStyle w:val="fontstyle01"/>
          <w:color w:val="FF0000"/>
        </w:rPr>
        <w:t>3</w:t>
      </w:r>
      <w:r w:rsidR="00B249C0" w:rsidRPr="00E56D66">
        <w:rPr>
          <w:rStyle w:val="fontstyle01"/>
          <w:color w:val="FF0000"/>
        </w:rPr>
        <w:t>,</w:t>
      </w:r>
      <w:r w:rsidR="00E56D66" w:rsidRPr="00E56D66">
        <w:rPr>
          <w:rStyle w:val="fontstyle01"/>
          <w:color w:val="FF0000"/>
        </w:rPr>
        <w:t>28</w:t>
      </w:r>
      <w:r w:rsidR="00B249C0" w:rsidRPr="00BD202D">
        <w:rPr>
          <w:rStyle w:val="fontstyle01"/>
          <w:color w:val="auto"/>
        </w:rPr>
        <w:t xml:space="preserve"> ha, rừng trồng sản xuất </w:t>
      </w:r>
      <w:r w:rsidR="00E56D66" w:rsidRPr="00276F6A">
        <w:rPr>
          <w:rFonts w:eastAsia="Calibri"/>
          <w:color w:val="FF0000"/>
          <w:sz w:val="28"/>
          <w:szCs w:val="28"/>
          <w:lang w:eastAsia="x-none"/>
        </w:rPr>
        <w:t>40</w:t>
      </w:r>
      <w:r w:rsidR="00B249C0" w:rsidRPr="00276F6A">
        <w:rPr>
          <w:rFonts w:eastAsia=".VnTime"/>
          <w:color w:val="FF0000"/>
          <w:sz w:val="28"/>
          <w:szCs w:val="28"/>
          <w:lang w:val="nl-NL" w:eastAsia="x-none"/>
        </w:rPr>
        <w:t>,</w:t>
      </w:r>
      <w:r w:rsidR="00E56D66" w:rsidRPr="00276F6A">
        <w:rPr>
          <w:rFonts w:eastAsia=".VnTime"/>
          <w:color w:val="FF0000"/>
          <w:sz w:val="28"/>
          <w:szCs w:val="28"/>
          <w:lang w:val="nl-NL" w:eastAsia="x-none"/>
        </w:rPr>
        <w:t>8821</w:t>
      </w:r>
      <w:r w:rsidR="00B249C0" w:rsidRPr="00BD202D">
        <w:rPr>
          <w:bCs/>
          <w:sz w:val="28"/>
          <w:szCs w:val="28"/>
          <w:lang w:val="x-none" w:eastAsia="x-none"/>
        </w:rPr>
        <w:t xml:space="preserve"> </w:t>
      </w:r>
      <w:r w:rsidR="00B249C0" w:rsidRPr="00BD202D">
        <w:rPr>
          <w:rFonts w:eastAsia="Calibri"/>
          <w:sz w:val="28"/>
          <w:szCs w:val="28"/>
          <w:lang w:val="x-none" w:eastAsia="x-none"/>
        </w:rPr>
        <w:t>ha</w:t>
      </w:r>
      <w:r w:rsidR="00B249C0" w:rsidRPr="00BD202D">
        <w:rPr>
          <w:bCs/>
          <w:i/>
          <w:iCs/>
          <w:sz w:val="28"/>
          <w:szCs w:val="28"/>
          <w:lang w:val="nb-NO"/>
        </w:rPr>
        <w:t xml:space="preserve"> </w:t>
      </w:r>
      <w:r w:rsidR="004D3BF8" w:rsidRPr="00BD202D">
        <w:rPr>
          <w:bCs/>
          <w:i/>
          <w:iCs/>
          <w:sz w:val="28"/>
          <w:szCs w:val="28"/>
          <w:lang w:val="nb-NO"/>
        </w:rPr>
        <w:t>(có danh mục dự án tại phụ lục</w:t>
      </w:r>
      <w:r w:rsidR="00B249C0" w:rsidRPr="00BD202D">
        <w:rPr>
          <w:bCs/>
          <w:i/>
          <w:iCs/>
          <w:sz w:val="28"/>
          <w:szCs w:val="28"/>
          <w:lang w:val="nb-NO"/>
        </w:rPr>
        <w:t xml:space="preserve"> đính kèm)</w:t>
      </w:r>
      <w:r w:rsidR="00B249C0" w:rsidRPr="00BD202D">
        <w:rPr>
          <w:rStyle w:val="fontstyle01"/>
          <w:i/>
          <w:iCs/>
          <w:color w:val="auto"/>
        </w:rPr>
        <w:t>.</w:t>
      </w:r>
      <w:r w:rsidR="000F6C6D">
        <w:rPr>
          <w:rStyle w:val="fontstyle01"/>
          <w:i/>
          <w:iCs/>
          <w:color w:val="auto"/>
        </w:rPr>
        <w:t xml:space="preserve"> </w:t>
      </w:r>
    </w:p>
    <w:p w:rsidR="00E56D66" w:rsidRPr="00BD202D" w:rsidRDefault="00E56D66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bCs/>
          <w:sz w:val="28"/>
          <w:szCs w:val="28"/>
          <w:shd w:val="clear" w:color="auto" w:fill="FFFFFF"/>
          <w:lang w:eastAsia="vi-VN"/>
        </w:rPr>
      </w:pPr>
    </w:p>
    <w:p w:rsidR="00B249C0" w:rsidRPr="00BD202D" w:rsidRDefault="00145306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BD202D">
        <w:rPr>
          <w:bCs/>
          <w:sz w:val="28"/>
          <w:szCs w:val="28"/>
          <w:shd w:val="clear" w:color="auto" w:fill="FFFFFF"/>
          <w:lang w:eastAsia="vi-VN"/>
        </w:rPr>
        <w:lastRenderedPageBreak/>
        <w:t>Ủy ban nhân dân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tỉnh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chỉ đạo thực hiện </w:t>
      </w:r>
      <w:r w:rsidR="00E87206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thu hồi đất, bồi thường, hỗ trợ, giao đất, cho thuê đất, trồng rừng thay thế, xác định nghĩa vụ tài chính theo quy định của pháp luật; kịp thời giải quyết các khó khăn, vướng mắc trong </w:t>
      </w:r>
      <w:r w:rsidR="00E87206" w:rsidRPr="00BD202D">
        <w:rPr>
          <w:bCs/>
          <w:sz w:val="28"/>
          <w:szCs w:val="28"/>
          <w:shd w:val="clear" w:color="auto" w:fill="FFFFFF"/>
          <w:lang w:eastAsia="vi-VN"/>
        </w:rPr>
        <w:t xml:space="preserve">quá trình </w:t>
      </w:r>
      <w:r w:rsidR="00E87206" w:rsidRPr="00BD202D">
        <w:rPr>
          <w:bCs/>
          <w:sz w:val="28"/>
          <w:szCs w:val="28"/>
          <w:shd w:val="clear" w:color="auto" w:fill="FFFFFF"/>
          <w:lang w:val="x-none" w:eastAsia="vi-VN"/>
        </w:rPr>
        <w:t>thực hiện dự án</w:t>
      </w:r>
      <w:r w:rsidR="00E87206" w:rsidRPr="00BD202D">
        <w:rPr>
          <w:bCs/>
          <w:sz w:val="28"/>
          <w:szCs w:val="28"/>
          <w:shd w:val="clear" w:color="auto" w:fill="FFFFFF"/>
          <w:lang w:eastAsia="vi-VN"/>
        </w:rPr>
        <w:t>. C</w:t>
      </w:r>
      <w:r w:rsidR="00E87206" w:rsidRPr="00BD202D">
        <w:rPr>
          <w:rFonts w:eastAsia="Calibri"/>
          <w:sz w:val="28"/>
          <w:szCs w:val="28"/>
        </w:rPr>
        <w:t xml:space="preserve">ơ quan, đơn vị liên quan </w:t>
      </w:r>
      <w:r w:rsidR="008036BD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chịu trách nhiệm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tính pháp lý, chính xác của số liệu, hợp lệ của hồ sơ và các nội dung liên quan dự án; không để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xảy ra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thất thoát tài sản đất, rừng và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phát sinh tranh chấp,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>k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h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iếu kiện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ảnh hưởng an ninh,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trật tự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trên địa bàn nơi có dự án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>.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</w:t>
      </w:r>
    </w:p>
    <w:p w:rsidR="00B249C0" w:rsidRPr="00130665" w:rsidRDefault="00D959B5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130665">
        <w:rPr>
          <w:b/>
          <w:sz w:val="28"/>
          <w:szCs w:val="28"/>
          <w:lang w:val="nb-NO"/>
        </w:rPr>
        <w:t xml:space="preserve">Điều </w:t>
      </w:r>
      <w:r w:rsidR="00130665">
        <w:rPr>
          <w:b/>
          <w:sz w:val="28"/>
          <w:szCs w:val="28"/>
          <w:lang w:val="nb-NO"/>
        </w:rPr>
        <w:t>2</w:t>
      </w:r>
      <w:r w:rsidRPr="00130665">
        <w:rPr>
          <w:b/>
          <w:sz w:val="28"/>
          <w:szCs w:val="28"/>
          <w:lang w:val="nb-NO"/>
        </w:rPr>
        <w:t>. Tổ chức thực hiện</w:t>
      </w:r>
    </w:p>
    <w:p w:rsidR="00B249C0" w:rsidRPr="00130665" w:rsidRDefault="00046546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130665">
        <w:rPr>
          <w:sz w:val="28"/>
          <w:szCs w:val="28"/>
          <w:lang w:val="nb-NO"/>
        </w:rPr>
        <w:t>1.</w:t>
      </w:r>
      <w:r w:rsidRPr="00130665">
        <w:rPr>
          <w:b/>
          <w:sz w:val="28"/>
          <w:szCs w:val="28"/>
          <w:lang w:val="nb-NO"/>
        </w:rPr>
        <w:t xml:space="preserve"> </w:t>
      </w:r>
      <w:r w:rsidR="00D959B5" w:rsidRPr="00130665">
        <w:rPr>
          <w:sz w:val="28"/>
          <w:szCs w:val="28"/>
          <w:lang w:val="nb-NO"/>
        </w:rPr>
        <w:t>Giao Ủy ban nhân dân tỉnh tổ chức thực hiện Nghị quyết.</w:t>
      </w:r>
    </w:p>
    <w:p w:rsidR="00130665" w:rsidRPr="00130665" w:rsidRDefault="00D959B5" w:rsidP="00130665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sz w:val="28"/>
          <w:szCs w:val="28"/>
          <w:lang w:val="vi-VN"/>
        </w:rPr>
      </w:pPr>
      <w:r w:rsidRPr="00130665">
        <w:rPr>
          <w:sz w:val="28"/>
          <w:szCs w:val="28"/>
          <w:lang w:val="nb-NO"/>
        </w:rPr>
        <w:t>2.</w:t>
      </w:r>
      <w:r w:rsidRPr="00130665">
        <w:rPr>
          <w:b/>
          <w:sz w:val="28"/>
          <w:szCs w:val="28"/>
          <w:lang w:val="nb-NO"/>
        </w:rPr>
        <w:t xml:space="preserve"> </w:t>
      </w:r>
      <w:r w:rsidRPr="00130665">
        <w:rPr>
          <w:sz w:val="28"/>
          <w:szCs w:val="28"/>
          <w:lang w:val="nb-NO"/>
        </w:rPr>
        <w:t>Thường trực Hội đồng nhân dân</w:t>
      </w:r>
      <w:r w:rsidR="00E87206" w:rsidRPr="00130665">
        <w:rPr>
          <w:sz w:val="28"/>
          <w:szCs w:val="28"/>
          <w:lang w:val="nb-NO"/>
        </w:rPr>
        <w:t xml:space="preserve"> tỉnh</w:t>
      </w:r>
      <w:r w:rsidRPr="00130665">
        <w:rPr>
          <w:sz w:val="28"/>
          <w:szCs w:val="28"/>
          <w:lang w:val="nb-NO"/>
        </w:rPr>
        <w:t xml:space="preserve">, các Ban </w:t>
      </w:r>
      <w:r w:rsidR="00E87206" w:rsidRPr="00130665">
        <w:rPr>
          <w:sz w:val="28"/>
          <w:szCs w:val="28"/>
          <w:lang w:val="nb-NO"/>
        </w:rPr>
        <w:t xml:space="preserve">của </w:t>
      </w:r>
      <w:r w:rsidRPr="00130665">
        <w:rPr>
          <w:sz w:val="28"/>
          <w:szCs w:val="28"/>
          <w:lang w:val="nb-NO"/>
        </w:rPr>
        <w:t>Hội đồng nhân dân</w:t>
      </w:r>
      <w:r w:rsidR="00E87206" w:rsidRPr="00130665">
        <w:rPr>
          <w:sz w:val="28"/>
          <w:szCs w:val="28"/>
          <w:lang w:val="nb-NO"/>
        </w:rPr>
        <w:t xml:space="preserve"> tỉnh</w:t>
      </w:r>
      <w:r w:rsidRPr="00130665">
        <w:rPr>
          <w:sz w:val="28"/>
          <w:szCs w:val="28"/>
          <w:lang w:val="nb-NO"/>
        </w:rPr>
        <w:t xml:space="preserve">, Tổ đại biểu Hội đồng nhân dân </w:t>
      </w:r>
      <w:r w:rsidR="00E87206" w:rsidRPr="00130665">
        <w:rPr>
          <w:sz w:val="28"/>
          <w:szCs w:val="28"/>
          <w:lang w:val="nb-NO"/>
        </w:rPr>
        <w:t xml:space="preserve">tỉnh </w:t>
      </w:r>
      <w:r w:rsidRPr="00130665">
        <w:rPr>
          <w:sz w:val="28"/>
          <w:szCs w:val="28"/>
          <w:lang w:val="nb-NO"/>
        </w:rPr>
        <w:t>và đại biểu Hội đồng nhân dân tỉnh phối hợp với Ban Thường trực Ủy ban Mặt trận Tổ quốc Việt Nam tỉnh giám sát thực hiện Nghị quyết.</w:t>
      </w:r>
    </w:p>
    <w:p w:rsidR="00130665" w:rsidRPr="00130665" w:rsidRDefault="00130665" w:rsidP="00130665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spacing w:val="-4"/>
          <w:sz w:val="28"/>
          <w:szCs w:val="28"/>
          <w:lang w:val="vi-VN"/>
        </w:rPr>
      </w:pPr>
      <w:r w:rsidRPr="00130665">
        <w:rPr>
          <w:spacing w:val="-4"/>
          <w:sz w:val="28"/>
          <w:szCs w:val="28"/>
          <w:lang w:val="vi-VN"/>
        </w:rPr>
        <w:t>Nghị quyết này được Hội đồng nhân dân tỉnh Quảng Trị khoá VI</w:t>
      </w:r>
      <w:r w:rsidRPr="00130665">
        <w:rPr>
          <w:spacing w:val="-4"/>
          <w:sz w:val="28"/>
          <w:szCs w:val="28"/>
          <w:lang w:val="nb-NO"/>
        </w:rPr>
        <w:t>II</w:t>
      </w:r>
      <w:r w:rsidRPr="00130665">
        <w:rPr>
          <w:spacing w:val="-4"/>
          <w:sz w:val="28"/>
          <w:szCs w:val="28"/>
          <w:lang w:val="vi-VN"/>
        </w:rPr>
        <w:t>, kỳ họp thứ 2</w:t>
      </w:r>
      <w:r w:rsidRPr="00130665">
        <w:rPr>
          <w:spacing w:val="-4"/>
          <w:sz w:val="28"/>
          <w:szCs w:val="28"/>
        </w:rPr>
        <w:t>8</w:t>
      </w:r>
      <w:r w:rsidRPr="00130665">
        <w:rPr>
          <w:spacing w:val="-4"/>
          <w:sz w:val="28"/>
          <w:szCs w:val="28"/>
          <w:lang w:val="vi-VN"/>
        </w:rPr>
        <w:t xml:space="preserve"> thông qua ngày 06 tháng </w:t>
      </w:r>
      <w:r w:rsidRPr="00130665">
        <w:rPr>
          <w:spacing w:val="-4"/>
          <w:sz w:val="28"/>
          <w:szCs w:val="28"/>
          <w:lang w:val="nb-NO"/>
        </w:rPr>
        <w:t>12</w:t>
      </w:r>
      <w:r w:rsidRPr="00130665">
        <w:rPr>
          <w:spacing w:val="-4"/>
          <w:sz w:val="28"/>
          <w:szCs w:val="28"/>
          <w:lang w:val="vi-VN"/>
        </w:rPr>
        <w:t xml:space="preserve"> năm 2024 và </w:t>
      </w:r>
      <w:r w:rsidRPr="00130665">
        <w:rPr>
          <w:bCs/>
          <w:spacing w:val="-4"/>
          <w:sz w:val="28"/>
          <w:szCs w:val="28"/>
          <w:lang w:val="vi-VN"/>
        </w:rPr>
        <w:t>có hiệu lực</w:t>
      </w:r>
      <w:r w:rsidRPr="00130665">
        <w:rPr>
          <w:bCs/>
          <w:spacing w:val="-4"/>
          <w:sz w:val="28"/>
          <w:szCs w:val="28"/>
          <w:lang w:val="nb-NO"/>
        </w:rPr>
        <w:t xml:space="preserve"> kể từ ngày thông qua</w:t>
      </w:r>
      <w:r w:rsidRPr="00130665">
        <w:rPr>
          <w:spacing w:val="-4"/>
          <w:sz w:val="28"/>
          <w:szCs w:val="28"/>
          <w:lang w:val="vi-VN"/>
        </w:rPr>
        <w:t>./.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4264"/>
      </w:tblGrid>
      <w:tr w:rsidR="00130665" w:rsidRPr="00130665" w:rsidTr="00D959B5">
        <w:trPr>
          <w:trHeight w:val="3342"/>
          <w:jc w:val="center"/>
        </w:trPr>
        <w:tc>
          <w:tcPr>
            <w:tcW w:w="5078" w:type="dxa"/>
            <w:hideMark/>
          </w:tcPr>
          <w:p w:rsidR="00D959B5" w:rsidRPr="00130665" w:rsidRDefault="00D959B5" w:rsidP="00145306">
            <w:pPr>
              <w:spacing w:after="120" w:line="334" w:lineRule="exact"/>
              <w:rPr>
                <w:b/>
                <w:bCs/>
                <w:i/>
                <w:iCs/>
              </w:rPr>
            </w:pPr>
            <w:r w:rsidRPr="00130665">
              <w:rPr>
                <w:b/>
                <w:bCs/>
                <w:i/>
                <w:iCs/>
                <w:lang w:val="vi-VN"/>
              </w:rPr>
              <w:t>Nơi nhận: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UBTVQH, Chính phủ;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 xml:space="preserve">- </w:t>
            </w:r>
            <w:r w:rsidR="00EB0C3C">
              <w:rPr>
                <w:bCs/>
                <w:iCs/>
              </w:rPr>
              <w:t xml:space="preserve">Các </w:t>
            </w:r>
            <w:r w:rsidRPr="00130665">
              <w:rPr>
                <w:bCs/>
                <w:iCs/>
                <w:lang w:val="vi-VN"/>
              </w:rPr>
              <w:t>Bộ</w:t>
            </w:r>
            <w:r w:rsidRPr="00130665">
              <w:rPr>
                <w:bCs/>
                <w:iCs/>
              </w:rPr>
              <w:t>:</w:t>
            </w:r>
            <w:r w:rsidRPr="00130665">
              <w:rPr>
                <w:bCs/>
                <w:iCs/>
                <w:lang w:val="vi-VN"/>
              </w:rPr>
              <w:t xml:space="preserve"> TN</w:t>
            </w:r>
            <w:r w:rsidR="00CC4D89" w:rsidRPr="00130665">
              <w:rPr>
                <w:bCs/>
                <w:iCs/>
              </w:rPr>
              <w:t>&amp;</w:t>
            </w:r>
            <w:r w:rsidRPr="00130665">
              <w:rPr>
                <w:bCs/>
                <w:iCs/>
                <w:lang w:val="vi-VN"/>
              </w:rPr>
              <w:t>MT, NN</w:t>
            </w:r>
            <w:r w:rsidRPr="00130665">
              <w:rPr>
                <w:bCs/>
                <w:iCs/>
              </w:rPr>
              <w:t>&amp;</w:t>
            </w:r>
            <w:r w:rsidRPr="00130665">
              <w:rPr>
                <w:bCs/>
                <w:iCs/>
                <w:lang w:val="vi-VN"/>
              </w:rPr>
              <w:t>PTNT;</w:t>
            </w:r>
          </w:p>
          <w:p w:rsidR="00D959B5" w:rsidRPr="00130665" w:rsidRDefault="00D959B5" w:rsidP="00145306">
            <w:pPr>
              <w:rPr>
                <w:bCs/>
                <w:iCs/>
                <w:lang w:val="vi-VN"/>
              </w:rPr>
            </w:pPr>
            <w:r w:rsidRPr="00130665">
              <w:rPr>
                <w:bCs/>
                <w:iCs/>
                <w:lang w:val="vi-VN"/>
              </w:rPr>
              <w:t>- T</w:t>
            </w:r>
            <w:r w:rsidRPr="00130665">
              <w:rPr>
                <w:bCs/>
                <w:iCs/>
              </w:rPr>
              <w:t>T</w:t>
            </w:r>
            <w:r w:rsidRPr="00130665">
              <w:rPr>
                <w:bCs/>
                <w:iCs/>
                <w:lang w:val="vi-VN"/>
              </w:rPr>
              <w:t xml:space="preserve">TU, </w:t>
            </w:r>
            <w:r w:rsidRPr="00130665">
              <w:rPr>
                <w:bCs/>
                <w:iCs/>
              </w:rPr>
              <w:t xml:space="preserve">TTHĐND, </w:t>
            </w:r>
            <w:r w:rsidRPr="00130665">
              <w:rPr>
                <w:bCs/>
                <w:iCs/>
                <w:lang w:val="vi-VN"/>
              </w:rPr>
              <w:t>UBND, UBMTTQVN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Đoàn ĐBQH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Đại biểu HĐND tỉnh;</w:t>
            </w:r>
          </w:p>
          <w:p w:rsidR="00D959B5" w:rsidRPr="00130665" w:rsidRDefault="00CC4D89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VP: Đoàn ĐBQH</w:t>
            </w:r>
            <w:r w:rsidR="00D959B5" w:rsidRPr="00130665">
              <w:rPr>
                <w:bCs/>
                <w:iCs/>
              </w:rPr>
              <w:t xml:space="preserve"> HĐND, UBND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>- Các Sở</w:t>
            </w:r>
            <w:r w:rsidRPr="00130665">
              <w:rPr>
                <w:bCs/>
                <w:iCs/>
              </w:rPr>
              <w:t>:</w:t>
            </w:r>
            <w:r w:rsidRPr="00130665">
              <w:rPr>
                <w:bCs/>
                <w:iCs/>
                <w:lang w:val="vi-VN"/>
              </w:rPr>
              <w:t xml:space="preserve"> </w:t>
            </w:r>
            <w:r w:rsidRPr="00130665">
              <w:rPr>
                <w:bCs/>
                <w:iCs/>
              </w:rPr>
              <w:t>NN&amp;PTNT, TN&amp;MT, KH&amp;ĐT;</w:t>
            </w:r>
          </w:p>
          <w:p w:rsidR="000601BA" w:rsidRPr="00130665" w:rsidRDefault="00145306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>- TT HĐND</w:t>
            </w:r>
            <w:r w:rsidRPr="00130665">
              <w:rPr>
                <w:bCs/>
                <w:iCs/>
              </w:rPr>
              <w:t>, UBND huyện</w:t>
            </w:r>
            <w:r w:rsidR="000601BA" w:rsidRPr="00130665">
              <w:rPr>
                <w:bCs/>
                <w:iCs/>
              </w:rPr>
              <w:t xml:space="preserve"> Gio Linh,</w:t>
            </w:r>
          </w:p>
          <w:p w:rsidR="00145306" w:rsidRPr="00130665" w:rsidRDefault="000601BA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 xml:space="preserve">  </w:t>
            </w:r>
            <w:r w:rsidR="00CE181B">
              <w:rPr>
                <w:bCs/>
                <w:iCs/>
              </w:rPr>
              <w:t xml:space="preserve">Cam Lộ, Triệu Phong, </w:t>
            </w:r>
            <w:r w:rsidR="00CE181B" w:rsidRPr="00276F6A">
              <w:rPr>
                <w:bCs/>
                <w:iCs/>
                <w:color w:val="FF0000"/>
              </w:rPr>
              <w:t>Hải Lăng, Đakrông</w:t>
            </w:r>
            <w:r w:rsidR="00CE181B">
              <w:rPr>
                <w:bCs/>
                <w:iCs/>
              </w:rPr>
              <w:t>;</w:t>
            </w:r>
          </w:p>
          <w:p w:rsidR="00D959B5" w:rsidRPr="00130665" w:rsidRDefault="000601BA" w:rsidP="00145306">
            <w:pPr>
              <w:rPr>
                <w:bCs/>
                <w:iCs/>
                <w:sz w:val="22"/>
              </w:rPr>
            </w:pPr>
            <w:r w:rsidRPr="00130665">
              <w:rPr>
                <w:bCs/>
                <w:iCs/>
                <w:sz w:val="22"/>
                <w:szCs w:val="22"/>
                <w:lang w:val="vi-VN"/>
              </w:rPr>
              <w:t xml:space="preserve">- Lưu : VT, </w:t>
            </w:r>
            <w:r w:rsidRPr="00130665">
              <w:rPr>
                <w:bCs/>
                <w:iCs/>
                <w:sz w:val="22"/>
                <w:szCs w:val="22"/>
              </w:rPr>
              <w:t>CTHĐ-KTNS</w:t>
            </w:r>
            <w:r w:rsidRPr="00130665">
              <w:rPr>
                <w:bCs/>
                <w:iCs/>
                <w:sz w:val="22"/>
                <w:szCs w:val="22"/>
                <w:lang w:val="vi-VN"/>
              </w:rPr>
              <w:t>.</w:t>
            </w:r>
            <w:r w:rsidRPr="00130665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</w:tcPr>
          <w:p w:rsidR="00D959B5" w:rsidRPr="00130665" w:rsidRDefault="00145306">
            <w:pPr>
              <w:jc w:val="center"/>
              <w:rPr>
                <w:b/>
                <w:bCs/>
                <w:sz w:val="28"/>
                <w:szCs w:val="28"/>
              </w:rPr>
            </w:pPr>
            <w:r w:rsidRPr="00130665">
              <w:rPr>
                <w:b/>
                <w:bCs/>
                <w:sz w:val="28"/>
                <w:szCs w:val="28"/>
              </w:rPr>
              <w:t xml:space="preserve"> </w:t>
            </w:r>
            <w:r w:rsidR="00B249C0" w:rsidRPr="00130665">
              <w:rPr>
                <w:b/>
                <w:bCs/>
                <w:sz w:val="28"/>
                <w:szCs w:val="28"/>
              </w:rPr>
              <w:t xml:space="preserve">           </w:t>
            </w:r>
            <w:r w:rsidR="00D959B5" w:rsidRPr="00130665">
              <w:rPr>
                <w:b/>
                <w:bCs/>
                <w:sz w:val="28"/>
                <w:szCs w:val="28"/>
              </w:rPr>
              <w:t>CHỦ TỊCH</w:t>
            </w: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B249C0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  <w:r w:rsidRPr="00130665">
              <w:rPr>
                <w:b/>
                <w:bCs/>
                <w:sz w:val="28"/>
              </w:rPr>
              <w:t xml:space="preserve">         </w:t>
            </w:r>
            <w:r w:rsidR="00145306" w:rsidRPr="00130665">
              <w:rPr>
                <w:b/>
                <w:bCs/>
                <w:sz w:val="28"/>
              </w:rPr>
              <w:t xml:space="preserve">  </w:t>
            </w:r>
            <w:r w:rsidR="00D959B5" w:rsidRPr="00130665">
              <w:rPr>
                <w:b/>
                <w:bCs/>
                <w:sz w:val="28"/>
              </w:rPr>
              <w:t>Nguyễn Đăng Quang</w:t>
            </w:r>
          </w:p>
        </w:tc>
      </w:tr>
    </w:tbl>
    <w:p w:rsidR="00D959B5" w:rsidRPr="00130665" w:rsidRDefault="00D959B5" w:rsidP="00D959B5">
      <w:pPr>
        <w:rPr>
          <w:sz w:val="28"/>
        </w:rPr>
        <w:sectPr w:rsidR="00D959B5" w:rsidRPr="00130665" w:rsidSect="00130665">
          <w:headerReference w:type="default" r:id="rId7"/>
          <w:endnotePr>
            <w:numFmt w:val="decimal"/>
          </w:endnotePr>
          <w:pgSz w:w="11907" w:h="16840"/>
          <w:pgMar w:top="1134" w:right="1134" w:bottom="1134" w:left="1701" w:header="731" w:footer="731" w:gutter="0"/>
          <w:pgNumType w:start="1"/>
          <w:cols w:space="720"/>
        </w:sectPr>
      </w:pPr>
    </w:p>
    <w:p w:rsidR="00145306" w:rsidRPr="00130665" w:rsidRDefault="00145306" w:rsidP="00145306">
      <w:pPr>
        <w:spacing w:after="120"/>
        <w:jc w:val="center"/>
        <w:rPr>
          <w:b/>
          <w:bCs/>
          <w:sz w:val="26"/>
          <w:szCs w:val="26"/>
        </w:rPr>
      </w:pPr>
      <w:r w:rsidRPr="00130665">
        <w:rPr>
          <w:b/>
          <w:bCs/>
          <w:sz w:val="26"/>
          <w:szCs w:val="26"/>
        </w:rPr>
        <w:lastRenderedPageBreak/>
        <w:t xml:space="preserve">Phụ lục </w:t>
      </w:r>
    </w:p>
    <w:p w:rsidR="00145306" w:rsidRPr="00130665" w:rsidRDefault="00145306" w:rsidP="00145306">
      <w:pPr>
        <w:jc w:val="center"/>
        <w:rPr>
          <w:b/>
          <w:bCs/>
          <w:sz w:val="26"/>
          <w:szCs w:val="26"/>
        </w:rPr>
      </w:pPr>
      <w:r w:rsidRPr="00130665">
        <w:rPr>
          <w:b/>
          <w:bCs/>
          <w:sz w:val="26"/>
          <w:szCs w:val="26"/>
        </w:rPr>
        <w:t>DANH MỤC CÁC DỰ ÁN</w:t>
      </w:r>
      <w:r w:rsidR="00FC7F94" w:rsidRPr="00130665">
        <w:rPr>
          <w:b/>
          <w:bCs/>
          <w:sz w:val="26"/>
          <w:szCs w:val="26"/>
        </w:rPr>
        <w:t xml:space="preserve"> </w:t>
      </w:r>
      <w:r w:rsidRPr="00130665">
        <w:rPr>
          <w:b/>
          <w:bCs/>
          <w:sz w:val="26"/>
          <w:szCs w:val="26"/>
        </w:rPr>
        <w:t>CHUYỂN ĐỔI MỤC ĐÍCH SỬ DỤNG RỪNG SANG MỤC ĐÍCH KHÁC NĂM 2024</w:t>
      </w:r>
    </w:p>
    <w:p w:rsidR="00145306" w:rsidRPr="00130665" w:rsidRDefault="00145306" w:rsidP="00145306">
      <w:pPr>
        <w:jc w:val="center"/>
        <w:rPr>
          <w:b/>
          <w:bCs/>
        </w:rPr>
      </w:pPr>
      <w:r w:rsidRPr="00130665">
        <w:rPr>
          <w:bCs/>
          <w:i/>
        </w:rPr>
        <w:t>(Kèm theo Nghị quyết số:      /NQ-HĐND ngày 06 tháng 12 năm 2024 của Hội đồng nhân dân tỉnh Quảng Trị)</w:t>
      </w:r>
    </w:p>
    <w:p w:rsidR="00145306" w:rsidRDefault="00E32041" w:rsidP="00145306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8.75pt;margin-top:5.45pt;width:119.7pt;height:0;z-index:251660288" o:connectortype="straight"/>
        </w:pict>
      </w:r>
    </w:p>
    <w:p w:rsidR="009C1901" w:rsidRPr="00130665" w:rsidRDefault="009C1901" w:rsidP="00145306">
      <w:pPr>
        <w:jc w:val="center"/>
        <w:rPr>
          <w:b/>
          <w:bCs/>
          <w:sz w:val="26"/>
          <w:szCs w:val="26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90"/>
        <w:gridCol w:w="2945"/>
        <w:gridCol w:w="2691"/>
        <w:gridCol w:w="2126"/>
        <w:gridCol w:w="1559"/>
        <w:gridCol w:w="992"/>
        <w:gridCol w:w="996"/>
        <w:gridCol w:w="996"/>
        <w:gridCol w:w="1559"/>
      </w:tblGrid>
      <w:tr w:rsidR="009C1901" w:rsidRPr="009C1901" w:rsidTr="009C1901">
        <w:trPr>
          <w:trHeight w:val="1272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TT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Tên dự án/công trình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Chủ đầu tư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Địa điểm</w:t>
            </w:r>
          </w:p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thực hiện dự 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Tổng diện tích đề nghị chuyển MĐSD rừng trồng (ha)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Diện tích rừng đặc dụng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Diện tích rừng phòng hộ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Diện tích rừng sản xuất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b/>
                <w:bCs/>
              </w:rPr>
            </w:pPr>
            <w:r w:rsidRPr="009C1901">
              <w:rPr>
                <w:b/>
                <w:bCs/>
              </w:rPr>
              <w:t>Diện tích rừng ngoài QH 3 loại rừng (đã cấp GCNQSD đất rừng sản xuất)</w:t>
            </w: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</w:pPr>
            <w:r w:rsidRPr="009C1901"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r w:rsidRPr="009C1901">
              <w:t>Khu dân cư phía Tây đường 9D, xã Cam Hiếu (Giai đoạn 2, 3); Hạng mục: San nền, cắm mốc, phân lô, hệ thống đường giao thông và cấp điện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r w:rsidRPr="009C1901">
              <w:rPr>
                <w:lang w:val="nl-NL"/>
              </w:rPr>
              <w:t>Ủy ban nhân dân xã Cam Hiếu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</w:pPr>
            <w:r w:rsidRPr="009C1901">
              <w:rPr>
                <w:lang w:val="nl-NL"/>
              </w:rPr>
              <w:t>Tiểu khu 777A, xã Cam Hiếu, huyện Cam Lộ, tỉnh Quảng Trị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  <w:r w:rsidRPr="009C1901">
              <w:t>2,1316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  <w:r w:rsidRPr="009C1901">
              <w:t>2,1316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</w:pPr>
            <w:r w:rsidRPr="009C1901"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r w:rsidRPr="009C1901">
              <w:t>Đường giao thông liên huyện Gio Linh - Cam Lộ thuộc Dự án hạ tầng cơ bản cho phát triển toàn diện tỉnh Quảng Trị; Hạng mục: Điều chỉnh đoạn tuyến tránh lòng hồ Khe Mước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rPr>
                <w:lang w:val="nl-NL"/>
              </w:rPr>
            </w:pPr>
            <w:r w:rsidRPr="009C1901">
              <w:t>Ban quản lý dự án Đầu tư xây dựng tỉnh Quảng Trị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lang w:val="nl-NL"/>
              </w:rPr>
            </w:pPr>
            <w:r w:rsidRPr="009C1901">
              <w:rPr>
                <w:lang w:val="nl-NL"/>
              </w:rPr>
              <w:t>tiểu khu NTK101, xã Hải Thái, huyện Gio Linh; tiểu khu 765A, tiểu khu 765D, tiểu khu 766, xã Cam Tuyền, huyện Cam Lộ, tỉnh Quảng Trị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  <w:r w:rsidRPr="009C1901">
              <w:rPr>
                <w:lang w:val="nl-NL"/>
              </w:rPr>
              <w:t>10,2355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  <w:r w:rsidRPr="009C1901">
              <w:rPr>
                <w:lang w:val="nl-NL"/>
              </w:rPr>
              <w:t>10,2355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</w:pPr>
            <w:r w:rsidRPr="009C1901"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r w:rsidRPr="009C1901">
              <w:t>Đầu tư xây dựng mới các trạm quan trắc môi trường tự động, cố định trên địa bàn tỉnh Quảng Trị; Hạng mục: Xây dựng nhà điều hành trạm quan trắc tại khu Kinh tế Đông Nam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r w:rsidRPr="009C1901">
              <w:t>Trung tâm Quan trắc Tài nguyên và Môi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center"/>
              <w:rPr>
                <w:lang w:val="nl-NL"/>
              </w:rPr>
            </w:pPr>
            <w:r w:rsidRPr="009C1901">
              <w:rPr>
                <w:lang w:val="nl-NL"/>
              </w:rPr>
              <w:t>tiểu khu 793L, xã Triệu Lăng, huyện Triệu Phong, tỉnh Quảng Trị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  <w:rPr>
                <w:lang w:val="nl-NL"/>
              </w:rPr>
            </w:pPr>
            <w:r w:rsidRPr="009C1901">
              <w:rPr>
                <w:lang w:val="nl-NL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jc w:val="right"/>
            </w:pPr>
            <w:r w:rsidRPr="009C1901">
              <w:t>0,19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  <w:rPr>
                <w:lang w:val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9C1901" w:rsidRDefault="000F6C6D" w:rsidP="000F6C6D">
            <w:pPr>
              <w:jc w:val="right"/>
            </w:pP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</w:rPr>
            </w:pPr>
            <w:r w:rsidRPr="00E72D90">
              <w:rPr>
                <w:color w:val="FF0000"/>
              </w:rPr>
              <w:lastRenderedPageBreak/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</w:rPr>
            </w:pPr>
            <w:r w:rsidRPr="00E72D90">
              <w:rPr>
                <w:color w:val="FF0000"/>
              </w:rPr>
              <w:t>Đầu tư xây dựng khu bến cảng Mỹ Thủy, huyện Hải Lăng, tỉnh Quảng Trị (Giai đoạn 1 bổ sung, Giai đoạn 2 và Giai đoạn 3)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Công ty Cổ phần liên doanh Cảng Quốc tế Mỹ Thủy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Tiểu khu 795A, 796A, 797A, NTK35, xã Hải An, huyện Hải Lăng, tỉnh Quảng Trị.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27,6184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1,2481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26,3703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</w:rPr>
            </w:pPr>
            <w:r w:rsidRPr="00E72D90">
              <w:rPr>
                <w:color w:val="FF0000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Khu lưu niệm Chiến khu Ba Lòng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Ban QLDA, Phát triển quỹ đất và Cụm công nghiệp huyện Đakrông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Tiểu khu 826B, xã Ba Lòng, huyện Đakrông, tỉnh Quảng Trị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2,1447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2,1447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</w:tr>
      <w:tr w:rsidR="009C1901" w:rsidRPr="009C1901" w:rsidTr="009C1901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</w:rPr>
            </w:pPr>
            <w:r w:rsidRPr="00E72D90">
              <w:rPr>
                <w:color w:val="FF0000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Trung tâm dịch vụ hậu cần và Logistics Khu kinh tế Đông Nam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Công ty Cổ phần ICD Đông 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center"/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Tiểu khu 810Q, xã Hải Quế, huyện Hải Lăng, tỉnh Quảng Trị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  <w:lang w:val="nl-NL"/>
              </w:rPr>
            </w:pPr>
            <w:r w:rsidRPr="00E72D90">
              <w:rPr>
                <w:color w:val="FF0000"/>
                <w:lang w:val="nl-NL"/>
              </w:rPr>
              <w:t>11,8419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  <w:r w:rsidRPr="00E72D90">
              <w:rPr>
                <w:color w:val="FF0000"/>
                <w:lang w:val="nl-NL"/>
              </w:rPr>
              <w:t>11,8419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  <w:lang w:val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6D" w:rsidRPr="00E72D90" w:rsidRDefault="000F6C6D" w:rsidP="000F6C6D">
            <w:pPr>
              <w:jc w:val="right"/>
              <w:rPr>
                <w:color w:val="FF0000"/>
              </w:rPr>
            </w:pPr>
          </w:p>
        </w:tc>
      </w:tr>
      <w:tr w:rsidR="009C1901" w:rsidRPr="009C1901" w:rsidTr="009C1901">
        <w:trPr>
          <w:trHeight w:val="315"/>
        </w:trPr>
        <w:tc>
          <w:tcPr>
            <w:tcW w:w="8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C6D" w:rsidRPr="009C1901" w:rsidRDefault="000F6C6D" w:rsidP="000F6C6D">
            <w:pPr>
              <w:rPr>
                <w:b/>
                <w:bCs/>
              </w:rPr>
            </w:pPr>
            <w:r w:rsidRPr="009C1901">
              <w:rPr>
                <w:b/>
                <w:bCs/>
              </w:rPr>
              <w:t>Cộng: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b/>
                <w:bCs/>
                <w:color w:val="FF0000"/>
              </w:rPr>
            </w:pPr>
            <w:r w:rsidRPr="00E72D90">
              <w:rPr>
                <w:b/>
                <w:bCs/>
                <w:color w:val="FF0000"/>
              </w:rPr>
              <w:t>54,1621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b/>
                <w:bCs/>
                <w:color w:val="FF0000"/>
              </w:rPr>
            </w:pPr>
            <w:r w:rsidRPr="00E72D90">
              <w:rPr>
                <w:b/>
                <w:bCs/>
                <w:color w:val="FF0000"/>
              </w:rPr>
              <w:t>13,2800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Pr="00E72D90" w:rsidRDefault="000F6C6D" w:rsidP="000F6C6D">
            <w:pPr>
              <w:jc w:val="right"/>
              <w:rPr>
                <w:b/>
                <w:bCs/>
                <w:color w:val="FF0000"/>
              </w:rPr>
            </w:pPr>
            <w:r w:rsidRPr="00E72D90">
              <w:rPr>
                <w:b/>
                <w:bCs/>
                <w:color w:val="FF0000"/>
              </w:rPr>
              <w:t>40,8821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6D" w:rsidRDefault="000F6C6D" w:rsidP="000F6C6D">
            <w:pPr>
              <w:jc w:val="right"/>
              <w:rPr>
                <w:b/>
                <w:bCs/>
              </w:rPr>
            </w:pPr>
          </w:p>
          <w:p w:rsidR="009C1901" w:rsidRPr="009C1901" w:rsidRDefault="009C1901" w:rsidP="000F6C6D">
            <w:pPr>
              <w:jc w:val="right"/>
              <w:rPr>
                <w:b/>
                <w:bCs/>
              </w:rPr>
            </w:pPr>
          </w:p>
        </w:tc>
      </w:tr>
    </w:tbl>
    <w:p w:rsidR="00145306" w:rsidRPr="00130665" w:rsidRDefault="00145306" w:rsidP="00145306">
      <w:pPr>
        <w:rPr>
          <w:i/>
          <w:iCs/>
          <w:sz w:val="26"/>
          <w:szCs w:val="26"/>
        </w:rPr>
      </w:pPr>
    </w:p>
    <w:sectPr w:rsidR="00145306" w:rsidRPr="00130665" w:rsidSect="000F6C6D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41" w:rsidRDefault="00E32041" w:rsidP="00E06EEC">
      <w:r>
        <w:separator/>
      </w:r>
    </w:p>
  </w:endnote>
  <w:endnote w:type="continuationSeparator" w:id="0">
    <w:p w:rsidR="00E32041" w:rsidRDefault="00E32041" w:rsidP="00E0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41" w:rsidRDefault="00E32041" w:rsidP="00E06EEC">
      <w:r>
        <w:separator/>
      </w:r>
    </w:p>
  </w:footnote>
  <w:footnote w:type="continuationSeparator" w:id="0">
    <w:p w:rsidR="00E32041" w:rsidRDefault="00E32041" w:rsidP="00E0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578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6EEC" w:rsidRDefault="00E06E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EEC" w:rsidRDefault="00E06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86CDD"/>
    <w:multiLevelType w:val="hybridMultilevel"/>
    <w:tmpl w:val="B6AA26AE"/>
    <w:lvl w:ilvl="0" w:tplc="263AE040">
      <w:start w:val="1"/>
      <w:numFmt w:val="decimal"/>
      <w:lvlText w:val="%1."/>
      <w:lvlJc w:val="left"/>
      <w:pPr>
        <w:ind w:left="1427" w:hanging="8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959B5"/>
    <w:rsid w:val="00046546"/>
    <w:rsid w:val="000601BA"/>
    <w:rsid w:val="000A78B5"/>
    <w:rsid w:val="000C7094"/>
    <w:rsid w:val="000D003D"/>
    <w:rsid w:val="000F6C6D"/>
    <w:rsid w:val="00130665"/>
    <w:rsid w:val="00133109"/>
    <w:rsid w:val="0014395B"/>
    <w:rsid w:val="00145306"/>
    <w:rsid w:val="00156BB5"/>
    <w:rsid w:val="0016446B"/>
    <w:rsid w:val="001C7AAE"/>
    <w:rsid w:val="00201AC3"/>
    <w:rsid w:val="00237D4A"/>
    <w:rsid w:val="002624F7"/>
    <w:rsid w:val="00276F6A"/>
    <w:rsid w:val="002814BF"/>
    <w:rsid w:val="002957E4"/>
    <w:rsid w:val="002C3969"/>
    <w:rsid w:val="002C621F"/>
    <w:rsid w:val="002E3948"/>
    <w:rsid w:val="00316344"/>
    <w:rsid w:val="003D7431"/>
    <w:rsid w:val="00496C90"/>
    <w:rsid w:val="004D3BF8"/>
    <w:rsid w:val="005433A8"/>
    <w:rsid w:val="005E4DDA"/>
    <w:rsid w:val="00631DDF"/>
    <w:rsid w:val="006560B7"/>
    <w:rsid w:val="0066430E"/>
    <w:rsid w:val="00715C9C"/>
    <w:rsid w:val="00756B4B"/>
    <w:rsid w:val="00774D3A"/>
    <w:rsid w:val="00793AA6"/>
    <w:rsid w:val="007F4314"/>
    <w:rsid w:val="008036BD"/>
    <w:rsid w:val="00804D07"/>
    <w:rsid w:val="00807955"/>
    <w:rsid w:val="00813E1E"/>
    <w:rsid w:val="0086230F"/>
    <w:rsid w:val="008F209E"/>
    <w:rsid w:val="00957C2B"/>
    <w:rsid w:val="009B3599"/>
    <w:rsid w:val="009C1901"/>
    <w:rsid w:val="00A25FF4"/>
    <w:rsid w:val="00A464E9"/>
    <w:rsid w:val="00A535BC"/>
    <w:rsid w:val="00A6046B"/>
    <w:rsid w:val="00A71453"/>
    <w:rsid w:val="00A71C89"/>
    <w:rsid w:val="00A85D36"/>
    <w:rsid w:val="00AF4257"/>
    <w:rsid w:val="00B07F18"/>
    <w:rsid w:val="00B120E2"/>
    <w:rsid w:val="00B249C0"/>
    <w:rsid w:val="00B31FDF"/>
    <w:rsid w:val="00B3732F"/>
    <w:rsid w:val="00BD202D"/>
    <w:rsid w:val="00BF0ACC"/>
    <w:rsid w:val="00BF7280"/>
    <w:rsid w:val="00C04DAF"/>
    <w:rsid w:val="00C16476"/>
    <w:rsid w:val="00C87ECF"/>
    <w:rsid w:val="00CA6E25"/>
    <w:rsid w:val="00CC4D89"/>
    <w:rsid w:val="00CE181B"/>
    <w:rsid w:val="00D21DC0"/>
    <w:rsid w:val="00D70644"/>
    <w:rsid w:val="00D959B5"/>
    <w:rsid w:val="00DA408B"/>
    <w:rsid w:val="00DD3E61"/>
    <w:rsid w:val="00DD40F8"/>
    <w:rsid w:val="00DD4548"/>
    <w:rsid w:val="00E06EEC"/>
    <w:rsid w:val="00E23FCC"/>
    <w:rsid w:val="00E32041"/>
    <w:rsid w:val="00E434AF"/>
    <w:rsid w:val="00E56D66"/>
    <w:rsid w:val="00E72D90"/>
    <w:rsid w:val="00E87206"/>
    <w:rsid w:val="00EB0C3C"/>
    <w:rsid w:val="00EB5D51"/>
    <w:rsid w:val="00EB6CB6"/>
    <w:rsid w:val="00F304D0"/>
    <w:rsid w:val="00F3238B"/>
    <w:rsid w:val="00F82BDB"/>
    <w:rsid w:val="00FC7F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docId w15:val="{C2E5DEDD-5C04-40B3-98FE-81CF91D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line="376" w:lineRule="exact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9B5"/>
    <w:pPr>
      <w:spacing w:before="0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959B5"/>
    <w:pPr>
      <w:keepNext/>
      <w:spacing w:before="120"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59B5"/>
    <w:pPr>
      <w:keepNext/>
      <w:spacing w:line="288" w:lineRule="auto"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59B5"/>
    <w:rPr>
      <w:rFonts w:eastAsia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959B5"/>
    <w:rPr>
      <w:rFonts w:eastAsia="Times New Roman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959B5"/>
    <w:pPr>
      <w:ind w:firstLine="14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59B5"/>
    <w:rPr>
      <w:rFonts w:eastAsia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D959B5"/>
    <w:pPr>
      <w:spacing w:after="60" w:line="340" w:lineRule="exact"/>
      <w:ind w:firstLine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959B5"/>
    <w:rPr>
      <w:rFonts w:eastAsia="Times New Roman" w:cs="Times New Roman"/>
      <w:szCs w:val="24"/>
    </w:rPr>
  </w:style>
  <w:style w:type="character" w:customStyle="1" w:styleId="fontstyle01">
    <w:name w:val="fontstyle01"/>
    <w:rsid w:val="00D959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06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E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E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34</cp:revision>
  <dcterms:created xsi:type="dcterms:W3CDTF">2024-10-24T03:19:00Z</dcterms:created>
  <dcterms:modified xsi:type="dcterms:W3CDTF">2024-12-03T08:37:00Z</dcterms:modified>
</cp:coreProperties>
</file>